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BEEF5" w14:textId="394B9096" w:rsidR="00105AC1" w:rsidRPr="002A1E74" w:rsidRDefault="000813B4" w:rsidP="00105AC1">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105AC1">
        <w:rPr>
          <w:b/>
          <w:noProof/>
          <w:kern w:val="0"/>
          <w:sz w:val="21"/>
          <w:szCs w:val="21"/>
        </w:rPr>
        <mc:AlternateContent>
          <mc:Choice Requires="wpg">
            <w:drawing>
              <wp:anchor distT="0" distB="0" distL="114300" distR="114300" simplePos="0" relativeHeight="251663360" behindDoc="0" locked="0" layoutInCell="1" allowOverlap="1" wp14:anchorId="7E50BB14" wp14:editId="7A25E254">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19E4F" w14:textId="77777777" w:rsidR="00105AC1" w:rsidRDefault="00105AC1" w:rsidP="00105AC1">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04815" w14:textId="77777777" w:rsidR="00105AC1" w:rsidRPr="00906CA9" w:rsidRDefault="00105AC1" w:rsidP="00105AC1">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FA13B1" w14:textId="77777777" w:rsidR="00105AC1" w:rsidRDefault="00105AC1" w:rsidP="00105AC1">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E50BB14"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6D519E4F" w14:textId="77777777" w:rsidR="00105AC1" w:rsidRDefault="00105AC1" w:rsidP="00105AC1">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1AA04815" w14:textId="77777777" w:rsidR="00105AC1" w:rsidRPr="00906CA9" w:rsidRDefault="00105AC1" w:rsidP="00105AC1">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FA13B1" w14:textId="77777777" w:rsidR="00105AC1" w:rsidRDefault="00105AC1" w:rsidP="00105AC1">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105AC1" w:rsidRPr="00356BAA">
        <w:rPr>
          <w:b/>
          <w:snapToGrid w:val="0"/>
          <w:kern w:val="0"/>
          <w:sz w:val="21"/>
          <w:szCs w:val="21"/>
        </w:rPr>
        <w:t>绝密</w:t>
      </w:r>
      <w:r w:rsidR="00105AC1">
        <w:rPr>
          <w:rFonts w:hint="eastAsia"/>
          <w:b/>
          <w:snapToGrid w:val="0"/>
          <w:kern w:val="0"/>
          <w:sz w:val="21"/>
          <w:szCs w:val="21"/>
        </w:rPr>
        <w:t xml:space="preserve"> </w:t>
      </w:r>
      <w:r w:rsidR="00105AC1" w:rsidRPr="00356BAA">
        <w:rPr>
          <w:rFonts w:ascii="Segoe UI Symbol" w:hAnsi="Segoe UI Symbol" w:cs="Segoe UI Symbol"/>
          <w:b/>
          <w:snapToGrid w:val="0"/>
          <w:kern w:val="0"/>
          <w:sz w:val="21"/>
          <w:szCs w:val="21"/>
        </w:rPr>
        <w:t>★</w:t>
      </w:r>
      <w:r w:rsidR="00105AC1">
        <w:rPr>
          <w:rFonts w:ascii="Segoe UI Symbol" w:hAnsi="Segoe UI Symbol" w:cs="Segoe UI Symbol"/>
          <w:b/>
          <w:snapToGrid w:val="0"/>
          <w:kern w:val="0"/>
          <w:sz w:val="21"/>
          <w:szCs w:val="21"/>
        </w:rPr>
        <w:t xml:space="preserve"> </w:t>
      </w:r>
      <w:r w:rsidR="00105AC1" w:rsidRPr="00356BAA">
        <w:rPr>
          <w:b/>
          <w:snapToGrid w:val="0"/>
          <w:kern w:val="0"/>
          <w:sz w:val="21"/>
          <w:szCs w:val="21"/>
        </w:rPr>
        <w:t>启用前</w:t>
      </w:r>
    </w:p>
    <w:p w14:paraId="601B0B69" w14:textId="77777777" w:rsidR="00105AC1" w:rsidRPr="00356BAA" w:rsidRDefault="00105AC1" w:rsidP="00105AC1">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0891B641" w14:textId="77777777" w:rsidR="00105AC1" w:rsidRPr="00356BAA" w:rsidRDefault="00105AC1" w:rsidP="00105AC1">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（三）</w:t>
      </w:r>
    </w:p>
    <w:p w14:paraId="59099FCC" w14:textId="1AB8C140" w:rsidR="00105AC1" w:rsidRPr="00356BAA" w:rsidRDefault="00105AC1" w:rsidP="00105AC1">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332456">
        <w:rPr>
          <w:rFonts w:ascii="黑体" w:eastAsia="黑体" w:hAnsi="黑体"/>
          <w:spacing w:val="10"/>
        </w:rPr>
        <w:t>2</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61443A30" w14:textId="77777777" w:rsidR="00105AC1" w:rsidRPr="00356BAA" w:rsidRDefault="00105AC1" w:rsidP="00105AC1">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11791E8E" w14:textId="77777777" w:rsidR="00105AC1" w:rsidRPr="00356BAA" w:rsidRDefault="00105AC1" w:rsidP="00105AC1">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6E95DC44" w14:textId="77777777" w:rsidR="00105AC1" w:rsidRPr="00356BAA" w:rsidRDefault="00105AC1" w:rsidP="00105AC1">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062FFCC4" w14:textId="77777777" w:rsidR="00105AC1" w:rsidRPr="00356BAA" w:rsidRDefault="00105AC1" w:rsidP="00105AC1">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7A009995" w14:textId="77777777" w:rsidR="00105AC1" w:rsidRPr="00356BAA" w:rsidRDefault="00105AC1" w:rsidP="00105AC1">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0410D3AE" w14:textId="77777777" w:rsidR="00105AC1" w:rsidRPr="00E67BBD" w:rsidRDefault="00105AC1" w:rsidP="00105AC1">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14957914" w14:textId="77777777" w:rsidR="00105AC1" w:rsidRPr="00E67BBD" w:rsidRDefault="00105AC1" w:rsidP="00105AC1">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4552B6F4" w14:textId="77777777" w:rsidR="00105AC1" w:rsidRDefault="00105AC1" w:rsidP="00105AC1">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11417B72" w14:textId="77777777"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一、</w:t>
      </w:r>
      <w:r w:rsidRPr="00F31BCF">
        <w:rPr>
          <w:rFonts w:ascii="黑体" w:eastAsia="黑体" w:hAnsi="黑体"/>
          <w:b/>
          <w:color w:val="000000" w:themeColor="text1"/>
          <w:sz w:val="24"/>
          <w:szCs w:val="24"/>
        </w:rPr>
        <w:t>（2018届山东省临沂市高三上学期期末全市统考）</w:t>
      </w:r>
      <w:r w:rsidRPr="00F31BCF">
        <w:rPr>
          <w:rFonts w:ascii="黑体" w:eastAsia="黑体" w:hAnsi="黑体"/>
          <w:b/>
          <w:bCs/>
          <w:color w:val="000000" w:themeColor="text1"/>
          <w:sz w:val="24"/>
          <w:szCs w:val="24"/>
        </w:rPr>
        <w:t>现代文阅读（35分）</w:t>
      </w:r>
    </w:p>
    <w:p w14:paraId="18297EDC" w14:textId="77777777" w:rsidR="00105AC1" w:rsidRPr="00F31BCF" w:rsidRDefault="00105AC1" w:rsidP="00105AC1">
      <w:pPr>
        <w:snapToGrid w:val="0"/>
        <w:spacing w:line="360" w:lineRule="auto"/>
        <w:ind w:firstLineChars="0" w:firstLine="0"/>
        <w:rPr>
          <w:rFonts w:ascii="黑体" w:eastAsia="黑体" w:hAnsi="黑体"/>
          <w:b/>
          <w:bCs/>
          <w:color w:val="000000" w:themeColor="text1"/>
        </w:rPr>
      </w:pPr>
      <w:r w:rsidRPr="00F31BCF">
        <w:rPr>
          <w:rFonts w:ascii="黑体" w:eastAsia="黑体" w:hAnsi="黑体"/>
          <w:b/>
          <w:bCs/>
          <w:color w:val="000000" w:themeColor="text1"/>
        </w:rPr>
        <w:t>（一）论述类文本阅读（本题共3小题，9分）</w:t>
      </w:r>
    </w:p>
    <w:p w14:paraId="0AF48B7A" w14:textId="77777777" w:rsidR="00105AC1" w:rsidRPr="00F31BCF" w:rsidRDefault="00105AC1" w:rsidP="00105AC1">
      <w:pPr>
        <w:snapToGrid w:val="0"/>
        <w:spacing w:line="360" w:lineRule="auto"/>
        <w:ind w:firstLineChars="0" w:firstLine="0"/>
        <w:rPr>
          <w:bCs/>
          <w:color w:val="000000" w:themeColor="text1"/>
        </w:rPr>
      </w:pPr>
      <w:r>
        <w:rPr>
          <w:rFonts w:hint="eastAsia"/>
          <w:bCs/>
          <w:color w:val="000000" w:themeColor="text1"/>
        </w:rPr>
        <w:t xml:space="preserve"> </w:t>
      </w:r>
      <w:r w:rsidRPr="00F31BCF">
        <w:rPr>
          <w:bCs/>
          <w:color w:val="000000" w:themeColor="text1"/>
        </w:rPr>
        <w:t>阅读下面的文字，完成</w:t>
      </w:r>
      <w:r w:rsidRPr="00F31BCF">
        <w:rPr>
          <w:bCs/>
          <w:color w:val="000000" w:themeColor="text1"/>
        </w:rPr>
        <w:t>1-3</w:t>
      </w:r>
      <w:r w:rsidRPr="00F31BCF">
        <w:rPr>
          <w:bCs/>
          <w:color w:val="000000" w:themeColor="text1"/>
        </w:rPr>
        <w:t>题。</w:t>
      </w:r>
    </w:p>
    <w:p w14:paraId="62977AB8" w14:textId="5DDB6DDF" w:rsidR="00105AC1" w:rsidRPr="00F31BCF" w:rsidRDefault="00EB2FEF" w:rsidP="00EB2FE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中国历史的主体精神是以人事为中心的，所以历史学也可称之为生命之学，人的生命及生活构成了真正的历史基础。而擅长描绘人的生命及生活的，莫过于文学，尤其是其中的小说了，历史与小说，由此扭结在一起。小说聚焦的往往就是历史中的生活史，是历史落地的那一面，可以补上历史著作所匮乏的生活肌理。当然，能写出这种历史的前提是，小说家必须理解现实、对话社会、洞察人情，必须对时代有一种概括能力。</w:t>
      </w:r>
    </w:p>
    <w:p w14:paraId="684BD5E9" w14:textId="0989EEF1" w:rsidR="00105AC1" w:rsidRPr="00F31BCF" w:rsidRDefault="00EB2FEF" w:rsidP="00EB2FE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中国是一个重史的国度。如果从《尚书》《春秋》算起，三千年前，中国人就有了写史的意识，比西方要早得多。记言、记事、记人，这三种历史写法构筑了中国人的历史观。中国人有很强的历史感，所以对小说这种文体，一直怀有深刻的偏见——按正统的历史观念，小说家所创造的历史景观是一种虚构，它和重事实、物证、考据的历史观之间，有着巨大的不同。因而，有关正史与野史、正说与戏说的争议从未间断。但与此同时，小说写史的“野心”从没有中止过，历史演义类的小说在读者中还尤其有市场。如果小说里的那些人和事，他们的对话、斗争、谋略，统统是作家想象的产物的话，那么，小说在多大程度上会为历史所需要？由此不得不说到一个很有意思的现象</w:t>
      </w:r>
      <w:r w:rsidR="00105AC1" w:rsidRPr="00F31BCF">
        <w:rPr>
          <w:rFonts w:ascii="楷体" w:eastAsia="楷体" w:hAnsi="楷体" w:cs="Times New Roman"/>
          <w:color w:val="000000" w:themeColor="text1"/>
          <w:sz w:val="21"/>
          <w:szCs w:val="21"/>
        </w:rPr>
        <w:t>——很多人都觉得，读巴尔扎克的小说，比读同一时期历史学家的著作更能了解法国社会。</w:t>
      </w:r>
      <w:proofErr w:type="gramStart"/>
      <w:r w:rsidR="00105AC1" w:rsidRPr="00F31BCF">
        <w:rPr>
          <w:rFonts w:ascii="楷体" w:eastAsia="楷体" w:hAnsi="楷体" w:cs="Times New Roman"/>
          <w:color w:val="000000" w:themeColor="text1"/>
          <w:sz w:val="21"/>
          <w:szCs w:val="21"/>
        </w:rPr>
        <w:t>法朗</w:t>
      </w:r>
      <w:proofErr w:type="gramEnd"/>
      <w:r w:rsidR="00105AC1" w:rsidRPr="00F31BCF">
        <w:rPr>
          <w:rFonts w:ascii="楷体" w:eastAsia="楷体" w:hAnsi="楷体" w:cs="Times New Roman"/>
          <w:color w:val="000000" w:themeColor="text1"/>
          <w:sz w:val="21"/>
          <w:szCs w:val="21"/>
        </w:rPr>
        <w:t>士称巴尔扎克是他那个时代洞察入微的“历史家”，“他比任何人都善于使我们更好地了解从旧制度向新制度的过渡”。在认识社会、了解时代这点上，小说的意义居然超过了历史。这或可解释，在史学家写就的历史以外，我们为什么还要有小说家书写的历史。历史关乎世运的兴衰，而小说写的更多是历史中的人物的生活史，是历史落地的那一面。生活是世界的肉身状态，它保存世界的气息，记录它变化、生长的模样。所以，以生活为旨归的小说，是对枯燥历史的有效补充。它未必处处征诸实事，但它的细腻、传神，它所创造的想象之真实，也非一般史著可比。小说能补上历史著作所匮乏的生活脉络、生活细节，从而使历史变得更丰满、真实。小说能有效地保存历史的肉身部分，还原出一种日常生活。</w:t>
      </w:r>
    </w:p>
    <w:p w14:paraId="405A2928" w14:textId="14A7DD3F" w:rsidR="00105AC1" w:rsidRPr="00F31BCF" w:rsidRDefault="00EB2FEF" w:rsidP="00EB2FE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从这个意义上说，文学真实是对历史真实的一种有益补充，为干巴巴的时间、地点、事件补上鲜活的人物和生动的内心，为“人事”补上“人生”。只有人事没有人生的历史，就太单调了。事实上，那些好的历史著作，也多采用文学的手法来增添历史叙事的魅力。</w:t>
      </w:r>
    </w:p>
    <w:p w14:paraId="5DE9B161" w14:textId="77777777"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（选自《人民日报》，有删改）</w:t>
      </w:r>
    </w:p>
    <w:p w14:paraId="6946CBE0"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1.</w:t>
      </w:r>
      <w:r w:rsidRPr="00F31BCF">
        <w:rPr>
          <w:rFonts w:ascii="Times New Roman" w:hAnsi="Times New Roman" w:cs="Times New Roman"/>
          <w:color w:val="000000" w:themeColor="text1"/>
          <w:sz w:val="21"/>
          <w:szCs w:val="21"/>
        </w:rPr>
        <w:t>下列关于原文内容的理解和分析，正确的一项是（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14:paraId="5C0830F5"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A.</w:t>
      </w:r>
      <w:r w:rsidRPr="00F31BCF">
        <w:rPr>
          <w:rFonts w:ascii="Times New Roman" w:hAnsi="Times New Roman" w:cs="Times New Roman"/>
          <w:color w:val="000000" w:themeColor="text1"/>
          <w:sz w:val="21"/>
          <w:szCs w:val="21"/>
        </w:rPr>
        <w:t>真正的历史基础是人的生命及生活，小说以此为基础，所以就是历史中的生活史。</w:t>
      </w:r>
    </w:p>
    <w:p w14:paraId="414B0603"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w:t>
      </w:r>
      <w:r w:rsidRPr="00F31BCF">
        <w:rPr>
          <w:rFonts w:ascii="Times New Roman" w:hAnsi="Times New Roman" w:cs="Times New Roman"/>
          <w:color w:val="000000" w:themeColor="text1"/>
          <w:sz w:val="21"/>
          <w:szCs w:val="21"/>
        </w:rPr>
        <w:t>中国人重史、写史比西方早很多年，这充分说明中国人的历史感比西方人强很多。</w:t>
      </w:r>
    </w:p>
    <w:p w14:paraId="76328737"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C.</w:t>
      </w:r>
      <w:r w:rsidRPr="00F31BCF">
        <w:rPr>
          <w:rFonts w:ascii="Times New Roman" w:hAnsi="Times New Roman" w:cs="Times New Roman"/>
          <w:color w:val="000000" w:themeColor="text1"/>
          <w:sz w:val="21"/>
          <w:szCs w:val="21"/>
        </w:rPr>
        <w:t>以历史中的人物生活为旨归的小说，可以较好地补上历史著作缺乏的日常生活。</w:t>
      </w:r>
    </w:p>
    <w:p w14:paraId="0B7A38ED"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D.</w:t>
      </w:r>
      <w:r w:rsidRPr="00F31BCF">
        <w:rPr>
          <w:rFonts w:ascii="Times New Roman" w:hAnsi="Times New Roman" w:cs="Times New Roman"/>
          <w:color w:val="000000" w:themeColor="text1"/>
          <w:sz w:val="21"/>
          <w:szCs w:val="21"/>
        </w:rPr>
        <w:t>文学真实的</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人生</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和历史真实的</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人事</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相互补充，使历史著作更具历史叙事魅力。</w:t>
      </w:r>
    </w:p>
    <w:p w14:paraId="2F573973"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2.</w:t>
      </w:r>
      <w:r w:rsidRPr="00F31BCF">
        <w:rPr>
          <w:rFonts w:ascii="Times New Roman" w:hAnsi="Times New Roman" w:cs="Times New Roman"/>
          <w:color w:val="000000" w:themeColor="text1"/>
          <w:sz w:val="21"/>
          <w:szCs w:val="21"/>
        </w:rPr>
        <w:t>下列对原文论证的相关分析，不正确的一项是（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14:paraId="4043C825"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A.</w:t>
      </w:r>
      <w:r w:rsidRPr="00F31BCF">
        <w:rPr>
          <w:rFonts w:ascii="Times New Roman" w:hAnsi="Times New Roman" w:cs="Times New Roman"/>
          <w:color w:val="000000" w:themeColor="text1"/>
          <w:sz w:val="21"/>
          <w:szCs w:val="21"/>
        </w:rPr>
        <w:t>本文从不同角度审视史著和小说，较深入地阐述了小说对历史的保存和影响。</w:t>
      </w:r>
    </w:p>
    <w:p w14:paraId="03620558"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w:t>
      </w:r>
      <w:r w:rsidRPr="00F31BCF">
        <w:rPr>
          <w:rFonts w:ascii="Times New Roman" w:hAnsi="Times New Roman" w:cs="Times New Roman"/>
          <w:color w:val="000000" w:themeColor="text1"/>
          <w:sz w:val="21"/>
          <w:szCs w:val="21"/>
        </w:rPr>
        <w:t>文章以小说对历史著作补充作用为立论前提，由此指向了对小说写史的探讨。</w:t>
      </w:r>
    </w:p>
    <w:p w14:paraId="6273A289"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C.</w:t>
      </w:r>
      <w:r w:rsidRPr="00F31BCF">
        <w:rPr>
          <w:rFonts w:ascii="Times New Roman" w:hAnsi="Times New Roman" w:cs="Times New Roman"/>
          <w:color w:val="000000" w:themeColor="text1"/>
          <w:sz w:val="21"/>
          <w:szCs w:val="21"/>
        </w:rPr>
        <w:t>文章在论述小说与历史著作的关系中，彰显了小说在记录历史中的关键作用。</w:t>
      </w:r>
    </w:p>
    <w:p w14:paraId="092F4A00"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D.</w:t>
      </w:r>
      <w:r w:rsidRPr="00F31BCF">
        <w:rPr>
          <w:rFonts w:ascii="Times New Roman" w:hAnsi="Times New Roman" w:cs="Times New Roman"/>
          <w:color w:val="000000" w:themeColor="text1"/>
          <w:sz w:val="21"/>
          <w:szCs w:val="21"/>
        </w:rPr>
        <w:t>第三段以读巴尔扎克的小说为例，意在论述小说对历史著作的有效补充作用。</w:t>
      </w:r>
    </w:p>
    <w:p w14:paraId="557B6CA7"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根据原文内容，下列说法不正确的一项是（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14:paraId="7B0423C6"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A.</w:t>
      </w:r>
      <w:r w:rsidRPr="00F31BCF">
        <w:rPr>
          <w:rFonts w:ascii="Times New Roman" w:hAnsi="Times New Roman" w:cs="Times New Roman"/>
          <w:color w:val="000000" w:themeColor="text1"/>
          <w:sz w:val="21"/>
          <w:szCs w:val="21"/>
        </w:rPr>
        <w:t>小说家能够理解现实、对话社会、洞察人情，对时代有一种概括能力，这是写出富有生活肌理的历史的前提。</w:t>
      </w:r>
    </w:p>
    <w:p w14:paraId="68DD4C5A"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w:t>
      </w:r>
      <w:r w:rsidRPr="00F31BCF">
        <w:rPr>
          <w:rFonts w:ascii="Times New Roman" w:hAnsi="Times New Roman" w:cs="Times New Roman"/>
          <w:color w:val="000000" w:themeColor="text1"/>
          <w:sz w:val="21"/>
          <w:szCs w:val="21"/>
        </w:rPr>
        <w:t>小说家创造的虚构的历史景观与重事实的历史观之间有巨大不同，所以对野史、戏说的争议也已有三千多年。</w:t>
      </w:r>
    </w:p>
    <w:p w14:paraId="0CC7086B"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C.</w:t>
      </w:r>
      <w:r w:rsidRPr="00F31BCF">
        <w:rPr>
          <w:rFonts w:ascii="Times New Roman" w:hAnsi="Times New Roman" w:cs="Times New Roman"/>
          <w:color w:val="000000" w:themeColor="text1"/>
          <w:sz w:val="21"/>
          <w:szCs w:val="21"/>
        </w:rPr>
        <w:t>小说具备细腻、传神、创造的想象真实的特点，擅长描绘人的生命及生活，能使枯燥的历史变得更丰满、更真实。</w:t>
      </w:r>
    </w:p>
    <w:p w14:paraId="4A9A9DAE"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D.</w:t>
      </w:r>
      <w:r w:rsidRPr="00F31BCF">
        <w:rPr>
          <w:rFonts w:ascii="Times New Roman" w:hAnsi="Times New Roman" w:cs="Times New Roman"/>
          <w:color w:val="000000" w:themeColor="text1"/>
          <w:sz w:val="21"/>
          <w:szCs w:val="21"/>
        </w:rPr>
        <w:t>小说能有效地还原出一种日常生活，好的历史著作也多采用文学手法来叙述历史，从而增添历史叙事的魅力。</w:t>
      </w:r>
    </w:p>
    <w:p w14:paraId="176B174C" w14:textId="77777777" w:rsidR="00105AC1" w:rsidRPr="00F31BCF" w:rsidRDefault="00105AC1" w:rsidP="00105AC1">
      <w:pPr>
        <w:spacing w:line="360" w:lineRule="auto"/>
        <w:ind w:firstLineChars="0" w:firstLine="0"/>
        <w:rPr>
          <w:b/>
          <w:color w:val="000000" w:themeColor="text1"/>
        </w:rPr>
      </w:pPr>
      <w:r w:rsidRPr="00F31BCF">
        <w:rPr>
          <w:b/>
          <w:color w:val="000000" w:themeColor="text1"/>
        </w:rPr>
        <w:lastRenderedPageBreak/>
        <w:t>（二）文学类文本阅读（本题共</w:t>
      </w:r>
      <w:r w:rsidRPr="00F31BCF">
        <w:rPr>
          <w:b/>
          <w:color w:val="000000" w:themeColor="text1"/>
        </w:rPr>
        <w:t>3</w:t>
      </w:r>
      <w:r w:rsidRPr="00F31BCF">
        <w:rPr>
          <w:b/>
          <w:color w:val="000000" w:themeColor="text1"/>
        </w:rPr>
        <w:t>小题，</w:t>
      </w:r>
      <w:r w:rsidRPr="00F31BCF">
        <w:rPr>
          <w:b/>
          <w:color w:val="000000" w:themeColor="text1"/>
        </w:rPr>
        <w:t>14</w:t>
      </w:r>
      <w:r w:rsidRPr="00F31BCF">
        <w:rPr>
          <w:b/>
          <w:color w:val="000000" w:themeColor="text1"/>
        </w:rPr>
        <w:t>分）</w:t>
      </w:r>
    </w:p>
    <w:p w14:paraId="02696A85" w14:textId="77777777" w:rsidR="00105AC1" w:rsidRPr="00F31BCF" w:rsidRDefault="00105AC1" w:rsidP="00105AC1">
      <w:pPr>
        <w:spacing w:line="360" w:lineRule="auto"/>
        <w:ind w:firstLineChars="0" w:firstLine="0"/>
        <w:rPr>
          <w:color w:val="000000" w:themeColor="text1"/>
        </w:rPr>
      </w:pPr>
      <w:r w:rsidRPr="00F31BCF">
        <w:rPr>
          <w:color w:val="000000" w:themeColor="text1"/>
        </w:rPr>
        <w:t>阅读下面的文字，完成</w:t>
      </w:r>
      <w:r w:rsidRPr="00F31BCF">
        <w:rPr>
          <w:color w:val="000000" w:themeColor="text1"/>
        </w:rPr>
        <w:t>4-6</w:t>
      </w:r>
      <w:r w:rsidRPr="00F31BCF">
        <w:rPr>
          <w:color w:val="000000" w:themeColor="text1"/>
        </w:rPr>
        <w:t>题。</w:t>
      </w:r>
    </w:p>
    <w:p w14:paraId="212834BA" w14:textId="77777777" w:rsidR="00105AC1" w:rsidRPr="00F31BCF" w:rsidRDefault="00105AC1" w:rsidP="00105AC1">
      <w:pPr>
        <w:pStyle w:val="a6"/>
        <w:spacing w:before="0" w:beforeAutospacing="0" w:after="0" w:afterAutospacing="0" w:line="360" w:lineRule="auto"/>
        <w:ind w:firstLine="630"/>
        <w:jc w:val="center"/>
        <w:textAlignment w:val="center"/>
        <w:rPr>
          <w:rFonts w:ascii="楷体" w:eastAsia="楷体" w:hAnsi="楷体" w:cs="Times New Roman"/>
          <w:color w:val="000000" w:themeColor="text1"/>
          <w:sz w:val="21"/>
          <w:szCs w:val="21"/>
        </w:rPr>
      </w:pPr>
      <w:proofErr w:type="gramStart"/>
      <w:r w:rsidRPr="00F31BCF">
        <w:rPr>
          <w:rFonts w:ascii="楷体" w:eastAsia="楷体" w:hAnsi="楷体" w:cs="Times New Roman"/>
          <w:color w:val="000000" w:themeColor="text1"/>
          <w:sz w:val="21"/>
          <w:szCs w:val="21"/>
        </w:rPr>
        <w:t>暮</w:t>
      </w:r>
      <w:proofErr w:type="gramEnd"/>
      <w:r w:rsidRPr="00F31BCF">
        <w:rPr>
          <w:rFonts w:ascii="楷体" w:eastAsia="楷体" w:hAnsi="楷体" w:cs="Times New Roman"/>
          <w:color w:val="000000" w:themeColor="text1"/>
          <w:sz w:val="21"/>
          <w:szCs w:val="21"/>
        </w:rPr>
        <w:t xml:space="preserve">  鼓</w:t>
      </w:r>
    </w:p>
    <w:p w14:paraId="1E7B9732" w14:textId="77777777" w:rsidR="00105AC1" w:rsidRPr="00F31BCF" w:rsidRDefault="00105AC1" w:rsidP="00105AC1">
      <w:pPr>
        <w:pStyle w:val="a6"/>
        <w:spacing w:before="0" w:beforeAutospacing="0" w:after="0" w:afterAutospacing="0" w:line="360" w:lineRule="auto"/>
        <w:ind w:firstLine="630"/>
        <w:jc w:val="center"/>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铁凝</w:t>
      </w:r>
    </w:p>
    <w:p w14:paraId="0664188F" w14:textId="59C31982"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日落之后，天黑以前，她要出去走路。一天的时光里，她尤其喜欢这个段落。日落之后，天黑以前，是黄昏。</w:t>
      </w:r>
    </w:p>
    <w:p w14:paraId="490ECCB0" w14:textId="280EB18C"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穿上薄绒衣和哈伦裤，换上走路的鞋，出了家门。她有些自嘲地暗想，她要保持整体的青春感。至于下巴的松懈或者鼻梁旁边的几粒雀斑，其实无碍大局。当一个六十岁的女人敢于穿着质地柔软、裤角裹腿、裤裆却突然</w:t>
      </w:r>
      <w:proofErr w:type="gramStart"/>
      <w:r w:rsidR="00105AC1" w:rsidRPr="00F31BCF">
        <w:rPr>
          <w:rFonts w:ascii="楷体" w:eastAsia="楷体" w:hAnsi="楷体" w:cs="Times New Roman"/>
          <w:color w:val="000000" w:themeColor="text1"/>
          <w:sz w:val="21"/>
          <w:szCs w:val="21"/>
        </w:rPr>
        <w:t>肥坠以模糊</w:t>
      </w:r>
      <w:proofErr w:type="gramEnd"/>
      <w:r w:rsidR="00105AC1" w:rsidRPr="00F31BCF">
        <w:rPr>
          <w:rFonts w:ascii="楷体" w:eastAsia="楷体" w:hAnsi="楷体" w:cs="Times New Roman"/>
          <w:color w:val="000000" w:themeColor="text1"/>
          <w:sz w:val="21"/>
          <w:szCs w:val="21"/>
        </w:rPr>
        <w:t>臀部的哈伦</w:t>
      </w:r>
      <w:proofErr w:type="gramStart"/>
      <w:r w:rsidR="00105AC1" w:rsidRPr="00F31BCF">
        <w:rPr>
          <w:rFonts w:ascii="楷体" w:eastAsia="楷体" w:hAnsi="楷体" w:cs="Times New Roman"/>
          <w:color w:val="000000" w:themeColor="text1"/>
          <w:sz w:val="21"/>
          <w:szCs w:val="21"/>
        </w:rPr>
        <w:t>裤</w:t>
      </w:r>
      <w:proofErr w:type="gramEnd"/>
      <w:r w:rsidR="00105AC1" w:rsidRPr="00F31BCF">
        <w:rPr>
          <w:rFonts w:ascii="楷体" w:eastAsia="楷体" w:hAnsi="楷体" w:cs="Times New Roman"/>
          <w:color w:val="000000" w:themeColor="text1"/>
          <w:sz w:val="21"/>
          <w:szCs w:val="21"/>
        </w:rPr>
        <w:t>出行时，谁还会注意她脸上的雀斑呢？</w:t>
      </w:r>
    </w:p>
    <w:p w14:paraId="57CF5241" w14:textId="246A1ADD"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她走上柿子林边的这条小马路时，发现马路对面，一个老者几乎正和她齐头并进。老者拖着一把平头铁锨，铁锨和柏油路面摩擦出刺拉、</w:t>
      </w:r>
      <w:proofErr w:type="gramStart"/>
      <w:r w:rsidR="00105AC1" w:rsidRPr="00F31BCF">
        <w:rPr>
          <w:rFonts w:ascii="楷体" w:eastAsia="楷体" w:hAnsi="楷体" w:cs="Times New Roman"/>
          <w:color w:val="000000" w:themeColor="text1"/>
          <w:sz w:val="21"/>
          <w:szCs w:val="21"/>
        </w:rPr>
        <w:t>刺拉的</w:t>
      </w:r>
      <w:proofErr w:type="gramEnd"/>
      <w:r w:rsidR="00105AC1" w:rsidRPr="00F31BCF">
        <w:rPr>
          <w:rFonts w:ascii="楷体" w:eastAsia="楷体" w:hAnsi="楷体" w:cs="Times New Roman"/>
          <w:color w:val="000000" w:themeColor="text1"/>
          <w:sz w:val="21"/>
          <w:szCs w:val="21"/>
        </w:rPr>
        <w:t>让人起鸡皮疙瘩的噪音。他为什么不把铁锨扛在肩上呢？她心里有点抱怨，由不得偏</w:t>
      </w:r>
      <w:proofErr w:type="gramStart"/>
      <w:r w:rsidR="00105AC1" w:rsidRPr="00F31BCF">
        <w:rPr>
          <w:rFonts w:ascii="楷体" w:eastAsia="楷体" w:hAnsi="楷体" w:cs="Times New Roman"/>
          <w:color w:val="000000" w:themeColor="text1"/>
          <w:sz w:val="21"/>
          <w:szCs w:val="21"/>
        </w:rPr>
        <w:t>过脸扫了</w:t>
      </w:r>
      <w:proofErr w:type="gramEnd"/>
      <w:r w:rsidR="00105AC1" w:rsidRPr="00F31BCF">
        <w:rPr>
          <w:rFonts w:ascii="楷体" w:eastAsia="楷体" w:hAnsi="楷体" w:cs="Times New Roman"/>
          <w:color w:val="000000" w:themeColor="text1"/>
          <w:sz w:val="21"/>
          <w:szCs w:val="21"/>
        </w:rPr>
        <w:t>一眼老者——这老头！她心说。</w:t>
      </w:r>
    </w:p>
    <w:p w14:paraId="47936B0B" w14:textId="3C3AC3A0"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路灯及时地亮起来，</w:t>
      </w:r>
      <w:proofErr w:type="gramStart"/>
      <w:r w:rsidR="00105AC1" w:rsidRPr="00F31BCF">
        <w:rPr>
          <w:rFonts w:ascii="楷体" w:eastAsia="楷体" w:hAnsi="楷体" w:cs="Times New Roman"/>
          <w:color w:val="000000" w:themeColor="text1"/>
          <w:sz w:val="21"/>
          <w:szCs w:val="21"/>
        </w:rPr>
        <w:t>在她斜后方</w:t>
      </w:r>
      <w:proofErr w:type="gramEnd"/>
      <w:r w:rsidR="00105AC1" w:rsidRPr="00F31BCF">
        <w:rPr>
          <w:rFonts w:ascii="楷体" w:eastAsia="楷体" w:hAnsi="楷体" w:cs="Times New Roman"/>
          <w:color w:val="000000" w:themeColor="text1"/>
          <w:sz w:val="21"/>
          <w:szCs w:val="21"/>
        </w:rPr>
        <w:t>的老头停住脚，从衣兜里摸出一包烟和火柴，仿佛是路灯提醒他抽烟。他将铁锨把儿夹在胳肢窝底下，腾出手点着一支烟，狠狠吸了一大口。借着路灯和老头点烟的那一忽儿光亮，她看见老头的齐耳短发是灰白色的中分缝，皱纹深刻的没有表情的脸木刻一般。他咳着喘着向路边半人高的冬青树丛里吐着痰，确切地说，是向那树丛吼着痰，费力地把喉咙深处的</w:t>
      </w:r>
      <w:proofErr w:type="gramStart"/>
      <w:r w:rsidR="00105AC1" w:rsidRPr="00F31BCF">
        <w:rPr>
          <w:rFonts w:ascii="楷体" w:eastAsia="楷体" w:hAnsi="楷体" w:cs="Times New Roman"/>
          <w:color w:val="000000" w:themeColor="text1"/>
          <w:sz w:val="21"/>
          <w:szCs w:val="21"/>
        </w:rPr>
        <w:t>痰给吼</w:t>
      </w:r>
      <w:proofErr w:type="gramEnd"/>
      <w:r w:rsidR="00105AC1" w:rsidRPr="00F31BCF">
        <w:rPr>
          <w:rFonts w:ascii="楷体" w:eastAsia="楷体" w:hAnsi="楷体" w:cs="Times New Roman"/>
          <w:color w:val="000000" w:themeColor="text1"/>
          <w:sz w:val="21"/>
          <w:szCs w:val="21"/>
        </w:rPr>
        <w:t>出来。</w:t>
      </w:r>
      <w:proofErr w:type="gramStart"/>
      <w:r w:rsidR="00105AC1" w:rsidRPr="00F31BCF">
        <w:rPr>
          <w:rFonts w:ascii="楷体" w:eastAsia="楷体" w:hAnsi="楷体" w:cs="Times New Roman"/>
          <w:color w:val="000000" w:themeColor="text1"/>
          <w:sz w:val="21"/>
          <w:szCs w:val="21"/>
        </w:rPr>
        <w:t>那吼是</w:t>
      </w:r>
      <w:proofErr w:type="gramEnd"/>
      <w:r w:rsidR="00105AC1" w:rsidRPr="00F31BCF">
        <w:rPr>
          <w:rFonts w:ascii="楷体" w:eastAsia="楷体" w:hAnsi="楷体" w:cs="Times New Roman"/>
          <w:color w:val="000000" w:themeColor="text1"/>
          <w:sz w:val="21"/>
          <w:szCs w:val="21"/>
        </w:rPr>
        <w:t>疙疙瘩瘩低沉、粗</w:t>
      </w:r>
      <w:proofErr w:type="gramStart"/>
      <w:r w:rsidR="00105AC1" w:rsidRPr="00F31BCF">
        <w:rPr>
          <w:rFonts w:ascii="楷体" w:eastAsia="楷体" w:hAnsi="楷体" w:cs="Times New Roman"/>
          <w:color w:val="000000" w:themeColor="text1"/>
          <w:sz w:val="21"/>
          <w:szCs w:val="21"/>
        </w:rPr>
        <w:t>砺</w:t>
      </w:r>
      <w:proofErr w:type="gramEnd"/>
      <w:r w:rsidR="00105AC1" w:rsidRPr="00F31BCF">
        <w:rPr>
          <w:rFonts w:ascii="楷体" w:eastAsia="楷体" w:hAnsi="楷体" w:cs="Times New Roman"/>
          <w:color w:val="000000" w:themeColor="text1"/>
          <w:sz w:val="21"/>
          <w:szCs w:val="21"/>
        </w:rPr>
        <w:t>的吼，犹如老旧的轮胎隆隆碾轧着碎石。</w:t>
      </w:r>
    </w:p>
    <w:p w14:paraId="7D7E6041" w14:textId="2E3F8B41"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闻见一股子花椒油炝锅的白菜汤味儿，网球馆工地正在开饭。她看见一个体型壮实的工人正朝她和老头这边张望，望了一阵，就扑着身子快步朝他们走来。当他和他们相距两三米的时候，她看出这是个二十多岁的年轻人。只听他急切地高喊起来：“妈！妈！”他喊着说，“妈，快点儿！菜汤都凉了！”</w:t>
      </w:r>
    </w:p>
    <w:p w14:paraId="743FA6F4" w14:textId="12707D4A"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她下意识地扭头向后看，路上没有别人。他是在喊她吗？他错把她当成了自己的妈？或者她竟然很像这位施工队成员的妈？</w:t>
      </w:r>
    </w:p>
    <w:p w14:paraId="48F4DCE5" w14:textId="6D3396D8"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这个端着空饭盆的年轻工人，就见他很确定地走到老头跟前，从他手里接过铁锨，又叫了一声“妈”，他催促说：“快点儿！菜汤都凉了！”“老头”低声嘟囔了一句什么，不急不火的，由着儿子接过了铁锨。</w:t>
      </w:r>
    </w:p>
    <w:p w14:paraId="74CB1993" w14:textId="5EF07350"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她从年轻人浓重的中原口音里，听出焦急和惦记。他的头发落满了白灰和水泥粉末，接近了老头——不，应该是他的妈那齐耳乱发的颜色。</w:t>
      </w:r>
    </w:p>
    <w:p w14:paraId="2EA11B2F" w14:textId="0A679B04"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那么，他没有把身穿哈伦裤的她错认成自己的妈，他是在管那老头叫“妈”；那么，她一路以为的老头并不是个老头，而是个老太太，是——妈。</w:t>
      </w:r>
    </w:p>
    <w:p w14:paraId="759C9A6F" w14:textId="0076209E"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年轻人扛着铁锨在前，引着他</w:t>
      </w:r>
      <w:proofErr w:type="gramStart"/>
      <w:r w:rsidR="00105AC1" w:rsidRPr="00F31BCF">
        <w:rPr>
          <w:rFonts w:ascii="楷体" w:eastAsia="楷体" w:hAnsi="楷体" w:cs="Times New Roman"/>
          <w:color w:val="000000" w:themeColor="text1"/>
          <w:sz w:val="21"/>
          <w:szCs w:val="21"/>
        </w:rPr>
        <w:t>的妈往一盏</w:t>
      </w:r>
      <w:proofErr w:type="gramEnd"/>
      <w:r w:rsidR="00105AC1" w:rsidRPr="00F31BCF">
        <w:rPr>
          <w:rFonts w:ascii="楷体" w:eastAsia="楷体" w:hAnsi="楷体" w:cs="Times New Roman"/>
          <w:color w:val="000000" w:themeColor="text1"/>
          <w:sz w:val="21"/>
          <w:szCs w:val="21"/>
        </w:rPr>
        <w:t>路灯下走，那儿停着一辆为工地送饭的“三马子”，车上有一笸箩馒头和一只一抱粗的不锈钢汤桶，白菜汤味儿就从这桶里漾出。母子二人舀了菜汤，</w:t>
      </w:r>
      <w:r w:rsidR="00105AC1" w:rsidRPr="00F31BCF">
        <w:rPr>
          <w:rFonts w:ascii="楷体" w:eastAsia="楷体" w:hAnsi="楷体" w:cs="Times New Roman"/>
          <w:color w:val="000000" w:themeColor="text1"/>
          <w:sz w:val="21"/>
          <w:szCs w:val="21"/>
        </w:rPr>
        <w:t>每人又各拿两个大白馒头，躲开路灯和路灯下的“三马子”，找个暗处，先把汤盆放在地上，两人就并排站在路边吃起晚饭。</w:t>
      </w:r>
    </w:p>
    <w:p w14:paraId="13DD95A7" w14:textId="74E3A947"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她佯装在近处溜达，观察着从容、安静地嚼着馒头的这对母子，怎么看也更像是一对父子。路边的年轻人很快就把饭吃完，从地</w:t>
      </w:r>
      <w:proofErr w:type="gramStart"/>
      <w:r w:rsidR="00105AC1" w:rsidRPr="00F31BCF">
        <w:rPr>
          <w:rFonts w:ascii="楷体" w:eastAsia="楷体" w:hAnsi="楷体" w:cs="Times New Roman"/>
          <w:color w:val="000000" w:themeColor="text1"/>
          <w:sz w:val="21"/>
          <w:szCs w:val="21"/>
        </w:rPr>
        <w:t>上端起妈那份</w:t>
      </w:r>
      <w:proofErr w:type="gramEnd"/>
      <w:r w:rsidR="00105AC1" w:rsidRPr="00F31BCF">
        <w:rPr>
          <w:rFonts w:ascii="楷体" w:eastAsia="楷体" w:hAnsi="楷体" w:cs="Times New Roman"/>
          <w:color w:val="000000" w:themeColor="text1"/>
          <w:sz w:val="21"/>
          <w:szCs w:val="21"/>
        </w:rPr>
        <w:t>菜汤递到她手上。妈吃完馒头喝完汤，拍打拍打双手，在裤子两侧蹭蹭，从肥大中山式上衣的肥大口袋里掏出两只壮硕的胡萝卜，递给儿子一只，另一只留给自己，好比是饭后的奖赏。</w:t>
      </w:r>
    </w:p>
    <w:p w14:paraId="36C2EEED" w14:textId="2EF9B49C"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看见儿子拿着萝卜，和妈稍做争执，要把自己手中那个大些的塞给妈，换回妈手里那个小一点的。妈伸出举着萝卜的手挡了挡儿子，便抢先咬下一大口，很响地嚼起来。儿子也就咬着手中那大些的萝卜，很响地嚼起来。在路灯照不到的暗处，那两根在他们手中晃动的胡萝卜格外显出小火把似的新鲜光亮，和一股脆生生的精神劲儿，让她想起在她的少年时代，夜晚的交通警察手中那发着荧光的指挥棒。</w:t>
      </w:r>
    </w:p>
    <w:p w14:paraId="6F54C9F8" w14:textId="33E621A2"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会所传来一阵鼓声，是某个庆典或者某场欢宴开始了。会所的承包商早年是太行山区农民鼓队的鼓手，村里的喜事，镇上县上的赛事都少不了那鼓队。如今他将一面一人高的牛皮大鼓引进美优</w:t>
      </w:r>
      <w:proofErr w:type="gramStart"/>
      <w:r w:rsidR="00105AC1" w:rsidRPr="00F31BCF">
        <w:rPr>
          <w:rFonts w:ascii="楷体" w:eastAsia="楷体" w:hAnsi="楷体" w:cs="Times New Roman"/>
          <w:color w:val="000000" w:themeColor="text1"/>
          <w:sz w:val="21"/>
          <w:szCs w:val="21"/>
        </w:rPr>
        <w:t>墅</w:t>
      </w:r>
      <w:proofErr w:type="gramEnd"/>
      <w:r w:rsidR="00105AC1" w:rsidRPr="00F31BCF">
        <w:rPr>
          <w:rFonts w:ascii="楷体" w:eastAsia="楷体" w:hAnsi="楷体" w:cs="Times New Roman"/>
          <w:color w:val="000000" w:themeColor="text1"/>
          <w:sz w:val="21"/>
          <w:szCs w:val="21"/>
        </w:rPr>
        <w:t>会所金碧辉煌的大堂，屏风似地竖在一侧，让擂鼓成为一些仪式的开场白，让仪式中身份最高的人手持鼓槌击鼓，如同证券交易所开市的鸣锣。</w:t>
      </w:r>
    </w:p>
    <w:p w14:paraId="22D52110" w14:textId="74E5F358"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她对会所的鼓声并不陌生，她和家人都在会所举办或者参加过这种仪式。虽然，和旷野的鼓声相比，圈进会所的鼓声有点喑哑，有点憋闷，</w:t>
      </w:r>
      <w:proofErr w:type="gramStart"/>
      <w:r w:rsidR="00105AC1" w:rsidRPr="00F31BCF">
        <w:rPr>
          <w:rFonts w:ascii="楷体" w:eastAsia="楷体" w:hAnsi="楷体" w:cs="Times New Roman"/>
          <w:color w:val="000000" w:themeColor="text1"/>
          <w:sz w:val="21"/>
          <w:szCs w:val="21"/>
        </w:rPr>
        <w:t>好比被</w:t>
      </w:r>
      <w:proofErr w:type="gramEnd"/>
      <w:r w:rsidR="00105AC1" w:rsidRPr="00F31BCF">
        <w:rPr>
          <w:rFonts w:ascii="楷体" w:eastAsia="楷体" w:hAnsi="楷体" w:cs="Times New Roman"/>
          <w:color w:val="000000" w:themeColor="text1"/>
          <w:sz w:val="21"/>
          <w:szCs w:val="21"/>
        </w:rPr>
        <w:t>黑布蒙住了嘴脸的人的呐喊。但鼓声响起，还是能引人驻足的。她望望那路边的母子，他们仍然站在黑暗中专注地嚼着胡萝卜，对这近切的鼓声充耳不闻。</w:t>
      </w:r>
    </w:p>
    <w:p w14:paraId="656220ED" w14:textId="1D4B36F7"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她迎着鼓声</w:t>
      </w:r>
      <w:proofErr w:type="gramStart"/>
      <w:r w:rsidR="00105AC1" w:rsidRPr="00F31BCF">
        <w:rPr>
          <w:rFonts w:ascii="楷体" w:eastAsia="楷体" w:hAnsi="楷体" w:cs="Times New Roman"/>
          <w:color w:val="000000" w:themeColor="text1"/>
          <w:sz w:val="21"/>
          <w:szCs w:val="21"/>
        </w:rPr>
        <w:t>往回家</w:t>
      </w:r>
      <w:proofErr w:type="gramEnd"/>
      <w:r w:rsidR="00105AC1" w:rsidRPr="00F31BCF">
        <w:rPr>
          <w:rFonts w:ascii="楷体" w:eastAsia="楷体" w:hAnsi="楷体" w:cs="Times New Roman"/>
          <w:color w:val="000000" w:themeColor="text1"/>
          <w:sz w:val="21"/>
          <w:szCs w:val="21"/>
        </w:rPr>
        <w:t>的路上走，尽可能不把自己的心绪形容成无聊的踏实。也许鼓声早已停止，她听见的是自己的心跳。世间的声响里，只有鼓声才能让她感觉到自己的心在跳。</w:t>
      </w:r>
    </w:p>
    <w:p w14:paraId="00961432" w14:textId="77777777"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（有删改）</w:t>
      </w:r>
    </w:p>
    <w:p w14:paraId="18916B74"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4. </w:t>
      </w:r>
      <w:r w:rsidRPr="00F31BCF">
        <w:rPr>
          <w:rFonts w:ascii="Times New Roman" w:hAnsi="Times New Roman" w:cs="Times New Roman"/>
          <w:color w:val="000000" w:themeColor="text1"/>
          <w:sz w:val="21"/>
          <w:szCs w:val="21"/>
        </w:rPr>
        <w:t>下列对小说相关内容和艺术特色的分析鉴赏，不正确的一项是（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14:paraId="1DD3F7D8"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A. </w:t>
      </w:r>
      <w:r w:rsidRPr="00F31BCF">
        <w:rPr>
          <w:rFonts w:ascii="Times New Roman" w:hAnsi="Times New Roman" w:cs="Times New Roman"/>
          <w:color w:val="000000" w:themeColor="text1"/>
          <w:sz w:val="21"/>
          <w:szCs w:val="21"/>
        </w:rPr>
        <w:t>小说描写细腻传神，</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妈伸出举着萝卜的手挡了挡儿子，便抢先咬下一大口，很响地嚼起来</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，表现了母亲爽朗的性格和舐犊情深。</w:t>
      </w:r>
    </w:p>
    <w:p w14:paraId="67D7C902"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 “</w:t>
      </w:r>
      <w:r w:rsidRPr="00F31BCF">
        <w:rPr>
          <w:rFonts w:ascii="Times New Roman" w:hAnsi="Times New Roman" w:cs="Times New Roman"/>
          <w:color w:val="000000" w:themeColor="text1"/>
          <w:sz w:val="21"/>
          <w:szCs w:val="21"/>
        </w:rPr>
        <w:t>她</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是城市里富有的暮年女性形象，与在建筑工地打工的老年女农民工形成对比，</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她</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因</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观察</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打工母子而得到了心灵的启示。</w:t>
      </w:r>
    </w:p>
    <w:p w14:paraId="5C474860"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C. </w:t>
      </w:r>
      <w:r w:rsidRPr="00F31BCF">
        <w:rPr>
          <w:rFonts w:ascii="Times New Roman" w:hAnsi="Times New Roman" w:cs="Times New Roman"/>
          <w:color w:val="000000" w:themeColor="text1"/>
          <w:sz w:val="21"/>
          <w:szCs w:val="21"/>
        </w:rPr>
        <w:t>本文多处使用比喻的修辞手法，使平凡的人物形象可感，琐碎的日常生活变得丰富，枯燥的事理变得具体生动，有意味。</w:t>
      </w:r>
    </w:p>
    <w:p w14:paraId="35B06996"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D. </w:t>
      </w:r>
      <w:r w:rsidRPr="00F31BCF">
        <w:rPr>
          <w:rFonts w:ascii="Times New Roman" w:hAnsi="Times New Roman" w:cs="Times New Roman"/>
          <w:color w:val="000000" w:themeColor="text1"/>
          <w:sz w:val="21"/>
          <w:szCs w:val="21"/>
        </w:rPr>
        <w:t>小说寓曲折离奇的情节于朴素平实、简约凝练的文字中，字里行间散发着生活的味道，传递出宝贵的精神，富有艺术魅力。</w:t>
      </w:r>
    </w:p>
    <w:p w14:paraId="1E83885B"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5. </w:t>
      </w:r>
      <w:r w:rsidRPr="00F31BCF">
        <w:rPr>
          <w:rFonts w:ascii="Times New Roman" w:hAnsi="Times New Roman" w:cs="Times New Roman"/>
          <w:color w:val="000000" w:themeColor="text1"/>
          <w:sz w:val="21"/>
          <w:szCs w:val="21"/>
        </w:rPr>
        <w:t>小说中年轻人喊</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妈</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的情节布局巧妙，这样写有什么好处？请简要说明。（</w:t>
      </w:r>
      <w:r w:rsidRPr="00F31BCF">
        <w:rPr>
          <w:rFonts w:ascii="Times New Roman" w:hAnsi="Times New Roman" w:cs="Times New Roman"/>
          <w:color w:val="000000" w:themeColor="text1"/>
          <w:sz w:val="21"/>
          <w:szCs w:val="21"/>
        </w:rPr>
        <w:t>5</w:t>
      </w:r>
      <w:r w:rsidRPr="00F31BCF">
        <w:rPr>
          <w:rFonts w:ascii="Times New Roman" w:hAnsi="Times New Roman" w:cs="Times New Roman"/>
          <w:color w:val="000000" w:themeColor="text1"/>
          <w:sz w:val="21"/>
          <w:szCs w:val="21"/>
        </w:rPr>
        <w:t>分）</w:t>
      </w:r>
    </w:p>
    <w:p w14:paraId="117FC20D"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lastRenderedPageBreak/>
        <w:t>6. “</w:t>
      </w:r>
      <w:r w:rsidRPr="00F31BCF">
        <w:rPr>
          <w:rFonts w:ascii="Times New Roman" w:hAnsi="Times New Roman" w:cs="Times New Roman"/>
          <w:color w:val="000000" w:themeColor="text1"/>
          <w:sz w:val="21"/>
          <w:szCs w:val="21"/>
        </w:rPr>
        <w:t>暮鼓</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作为小说的标题，意蕴深刻，请结合全文谈谈你的看法。（</w:t>
      </w:r>
      <w:r w:rsidRPr="00F31BCF">
        <w:rPr>
          <w:rFonts w:ascii="Times New Roman" w:hAnsi="Times New Roman" w:cs="Times New Roman"/>
          <w:color w:val="000000" w:themeColor="text1"/>
          <w:sz w:val="21"/>
          <w:szCs w:val="21"/>
        </w:rPr>
        <w:t>6</w:t>
      </w:r>
      <w:r w:rsidRPr="00F31BCF">
        <w:rPr>
          <w:rFonts w:ascii="Times New Roman" w:hAnsi="Times New Roman" w:cs="Times New Roman"/>
          <w:color w:val="000000" w:themeColor="text1"/>
          <w:sz w:val="21"/>
          <w:szCs w:val="21"/>
        </w:rPr>
        <w:t>分）</w:t>
      </w:r>
    </w:p>
    <w:p w14:paraId="205E57EB" w14:textId="77777777"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（三）实用类文本阅读（本题共</w:t>
      </w:r>
      <w:r w:rsidRPr="00F31BCF">
        <w:rPr>
          <w:b/>
          <w:bCs/>
          <w:color w:val="000000" w:themeColor="text1"/>
        </w:rPr>
        <w:t>3</w:t>
      </w:r>
      <w:r w:rsidRPr="00F31BCF">
        <w:rPr>
          <w:b/>
          <w:bCs/>
          <w:color w:val="000000" w:themeColor="text1"/>
        </w:rPr>
        <w:t>小题，</w:t>
      </w:r>
      <w:r w:rsidRPr="00F31BCF">
        <w:rPr>
          <w:b/>
          <w:bCs/>
          <w:color w:val="000000" w:themeColor="text1"/>
        </w:rPr>
        <w:t>12</w:t>
      </w:r>
      <w:r w:rsidRPr="00F31BCF">
        <w:rPr>
          <w:b/>
          <w:bCs/>
          <w:color w:val="000000" w:themeColor="text1"/>
        </w:rPr>
        <w:t>分）</w:t>
      </w:r>
    </w:p>
    <w:p w14:paraId="5E5F8851"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bCs/>
          <w:color w:val="000000" w:themeColor="text1"/>
          <w:sz w:val="21"/>
          <w:szCs w:val="21"/>
        </w:rPr>
      </w:pPr>
      <w:r w:rsidRPr="00F31BCF">
        <w:rPr>
          <w:rFonts w:ascii="Times New Roman" w:hAnsi="Times New Roman" w:cs="Times New Roman"/>
          <w:bCs/>
          <w:color w:val="000000" w:themeColor="text1"/>
          <w:sz w:val="21"/>
          <w:szCs w:val="21"/>
        </w:rPr>
        <w:t>阅读下面的文字，完成</w:t>
      </w:r>
      <w:r w:rsidRPr="00F31BCF">
        <w:rPr>
          <w:rFonts w:ascii="Times New Roman" w:hAnsi="Times New Roman" w:cs="Times New Roman"/>
          <w:bCs/>
          <w:color w:val="000000" w:themeColor="text1"/>
          <w:sz w:val="21"/>
          <w:szCs w:val="21"/>
        </w:rPr>
        <w:t>7-9</w:t>
      </w:r>
      <w:r w:rsidRPr="00F31BCF">
        <w:rPr>
          <w:rFonts w:ascii="Times New Roman" w:hAnsi="Times New Roman" w:cs="Times New Roman"/>
          <w:bCs/>
          <w:color w:val="000000" w:themeColor="text1"/>
          <w:sz w:val="21"/>
          <w:szCs w:val="21"/>
        </w:rPr>
        <w:t>题。</w:t>
      </w:r>
    </w:p>
    <w:p w14:paraId="11FD833D"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w:t>
      </w:r>
      <w:proofErr w:type="gramStart"/>
      <w:r w:rsidRPr="00F31BCF">
        <w:rPr>
          <w:rFonts w:ascii="Times New Roman" w:hAnsi="Times New Roman" w:cs="Times New Roman"/>
          <w:color w:val="000000" w:themeColor="text1"/>
          <w:sz w:val="21"/>
          <w:szCs w:val="21"/>
        </w:rPr>
        <w:t>一</w:t>
      </w:r>
      <w:proofErr w:type="gramEnd"/>
      <w:r w:rsidRPr="00F31BCF">
        <w:rPr>
          <w:rFonts w:ascii="Times New Roman" w:hAnsi="Times New Roman" w:cs="Times New Roman"/>
          <w:color w:val="000000" w:themeColor="text1"/>
          <w:sz w:val="21"/>
          <w:szCs w:val="21"/>
        </w:rPr>
        <w:t>：</w:t>
      </w:r>
    </w:p>
    <w:p w14:paraId="45A07FA5" w14:textId="1FBCB9B2" w:rsidR="00105AC1" w:rsidRPr="00F31BCF" w:rsidRDefault="00981FF1" w:rsidP="00981FF1">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9A4EE0">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党的十八大以来，我们统筹工农城乡，强农惠农富农，“三农”工作取得了历史性成就，发生了历史性变革，可以说，实施乡村振兴战略有基础、有条件。</w:t>
      </w:r>
      <w:r w:rsidR="00105AC1" w:rsidRPr="00F31BCF">
        <w:rPr>
          <w:rFonts w:ascii="Calibri" w:eastAsia="楷体" w:hAnsi="Calibri" w:cs="Calibri"/>
          <w:color w:val="000000" w:themeColor="text1"/>
          <w:sz w:val="21"/>
          <w:szCs w:val="21"/>
        </w:rPr>
        <w:t> </w:t>
      </w:r>
    </w:p>
    <w:p w14:paraId="394DB788" w14:textId="77777777"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sidR="00E001FF">
        <w:rPr>
          <w:rFonts w:ascii="Times New Roman" w:hAnsi="Times New Roman" w:cs="Times New Roman"/>
          <w:color w:val="000000" w:themeColor="text1"/>
          <w:sz w:val="21"/>
          <w:szCs w:val="21"/>
        </w:rPr>
        <w:fldChar w:fldCharType="begin"/>
      </w:r>
      <w:r w:rsidR="00E001FF">
        <w:rPr>
          <w:rFonts w:ascii="Times New Roman" w:hAnsi="Times New Roman" w:cs="Times New Roman"/>
          <w:color w:val="000000" w:themeColor="text1"/>
          <w:sz w:val="21"/>
          <w:szCs w:val="21"/>
        </w:rPr>
        <w:instrText xml:space="preserve"> INCLUDEPICTURE  "http://s15.sinaimg.cn/large/001mfItBzy7i2uYRXeS5e&amp;690" \* MERGEFORMATINET </w:instrText>
      </w:r>
      <w:r w:rsidR="00E001FF">
        <w:rPr>
          <w:rFonts w:ascii="Times New Roman" w:hAnsi="Times New Roman" w:cs="Times New Roman"/>
          <w:color w:val="000000" w:themeColor="text1"/>
          <w:sz w:val="21"/>
          <w:szCs w:val="21"/>
        </w:rPr>
        <w:fldChar w:fldCharType="separate"/>
      </w:r>
      <w:r w:rsidR="002B6BA2">
        <w:rPr>
          <w:rFonts w:ascii="Times New Roman" w:hAnsi="Times New Roman" w:cs="Times New Roman"/>
          <w:color w:val="000000" w:themeColor="text1"/>
          <w:sz w:val="21"/>
          <w:szCs w:val="21"/>
        </w:rPr>
        <w:fldChar w:fldCharType="begin"/>
      </w:r>
      <w:r w:rsidR="002B6BA2">
        <w:rPr>
          <w:rFonts w:ascii="Times New Roman" w:hAnsi="Times New Roman" w:cs="Times New Roman"/>
          <w:color w:val="000000" w:themeColor="text1"/>
          <w:sz w:val="21"/>
          <w:szCs w:val="21"/>
        </w:rPr>
        <w:instrText xml:space="preserve"> INCLUDEPICTURE  "http://s15.sinaimg.cn/large/001mfItBzy7i2uYRXeS5e&amp;690" \* MERGEFORMATINET </w:instrText>
      </w:r>
      <w:r w:rsidR="002B6BA2">
        <w:rPr>
          <w:rFonts w:ascii="Times New Roman" w:hAnsi="Times New Roman" w:cs="Times New Roman"/>
          <w:color w:val="000000" w:themeColor="text1"/>
          <w:sz w:val="21"/>
          <w:szCs w:val="21"/>
        </w:rPr>
        <w:fldChar w:fldCharType="separate"/>
      </w:r>
      <w:r w:rsidR="00E54BC4">
        <w:rPr>
          <w:rFonts w:ascii="Times New Roman" w:hAnsi="Times New Roman" w:cs="Times New Roman"/>
          <w:color w:val="000000" w:themeColor="text1"/>
          <w:sz w:val="21"/>
          <w:szCs w:val="21"/>
        </w:rPr>
        <w:fldChar w:fldCharType="begin"/>
      </w:r>
      <w:r w:rsidR="00E54BC4">
        <w:rPr>
          <w:rFonts w:ascii="Times New Roman" w:hAnsi="Times New Roman" w:cs="Times New Roman"/>
          <w:color w:val="000000" w:themeColor="text1"/>
          <w:sz w:val="21"/>
          <w:szCs w:val="21"/>
        </w:rPr>
        <w:instrText xml:space="preserve"> </w:instrText>
      </w:r>
      <w:r w:rsidR="00E54BC4">
        <w:rPr>
          <w:rFonts w:ascii="Times New Roman" w:hAnsi="Times New Roman" w:cs="Times New Roman"/>
          <w:color w:val="000000" w:themeColor="text1"/>
          <w:sz w:val="21"/>
          <w:szCs w:val="21"/>
        </w:rPr>
        <w:instrText>INCLUDEPICTURE  "http://s15.sinaimg.cn/large/001mfItBzy7i2uYRXeS5e&amp;690" \* MERGEFORMATINET</w:instrText>
      </w:r>
      <w:r w:rsidR="00E54BC4">
        <w:rPr>
          <w:rFonts w:ascii="Times New Roman" w:hAnsi="Times New Roman" w:cs="Times New Roman"/>
          <w:color w:val="000000" w:themeColor="text1"/>
          <w:sz w:val="21"/>
          <w:szCs w:val="21"/>
        </w:rPr>
        <w:instrText xml:space="preserve"> </w:instrText>
      </w:r>
      <w:r w:rsidR="00E54BC4">
        <w:rPr>
          <w:rFonts w:ascii="Times New Roman" w:hAnsi="Times New Roman" w:cs="Times New Roman"/>
          <w:color w:val="000000" w:themeColor="text1"/>
          <w:sz w:val="21"/>
          <w:szCs w:val="21"/>
        </w:rPr>
        <w:fldChar w:fldCharType="separate"/>
      </w:r>
      <w:r w:rsidR="00645424">
        <w:rPr>
          <w:rFonts w:ascii="Times New Roman" w:hAnsi="Times New Roman" w:cs="Times New Roman"/>
          <w:color w:val="000000" w:themeColor="text1"/>
          <w:sz w:val="21"/>
          <w:szCs w:val="21"/>
        </w:rPr>
        <w:pict w14:anchorId="4BE6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85pt">
            <v:imagedata r:id="rId10" r:href="rId11"/>
          </v:shape>
        </w:pict>
      </w:r>
      <w:r w:rsidR="00E54BC4">
        <w:rPr>
          <w:rFonts w:ascii="Times New Roman" w:hAnsi="Times New Roman" w:cs="Times New Roman"/>
          <w:color w:val="000000" w:themeColor="text1"/>
          <w:sz w:val="21"/>
          <w:szCs w:val="21"/>
        </w:rPr>
        <w:fldChar w:fldCharType="end"/>
      </w:r>
      <w:r w:rsidR="002B6BA2">
        <w:rPr>
          <w:rFonts w:ascii="Times New Roman" w:hAnsi="Times New Roman" w:cs="Times New Roman"/>
          <w:color w:val="000000" w:themeColor="text1"/>
          <w:sz w:val="21"/>
          <w:szCs w:val="21"/>
        </w:rPr>
        <w:fldChar w:fldCharType="end"/>
      </w:r>
      <w:r w:rsidR="00E001FF">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p>
    <w:p w14:paraId="7586A708" w14:textId="77777777"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（摘编自《增强实施乡村振兴战略的使命感》，</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12</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30</w:t>
      </w:r>
      <w:r w:rsidRPr="00F31BCF">
        <w:rPr>
          <w:rFonts w:ascii="Times New Roman" w:hAnsi="Times New Roman" w:cs="Times New Roman"/>
          <w:color w:val="000000" w:themeColor="text1"/>
          <w:sz w:val="21"/>
          <w:szCs w:val="21"/>
        </w:rPr>
        <w:t>日《经济日报》）</w:t>
      </w:r>
    </w:p>
    <w:p w14:paraId="49C2DAD0"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材料二：</w:t>
      </w:r>
    </w:p>
    <w:p w14:paraId="53512F9C" w14:textId="77777777" w:rsidR="00105AC1" w:rsidRPr="00F31BCF" w:rsidRDefault="00105AC1" w:rsidP="00105AC1">
      <w:pPr>
        <w:pStyle w:val="a6"/>
        <w:spacing w:before="0" w:beforeAutospacing="0" w:after="0" w:afterAutospacing="0" w:line="360" w:lineRule="auto"/>
        <w:ind w:firstLineChars="200" w:firstLine="420"/>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党的十九大报告指出，建立健全城乡融合发展体制机制和政策体系。中央经济工作会议进一步强调，要科学制定乡村振兴战略规划，健全城乡融合发展体制机制，清除各种阻碍要素。在农村基本经营制度和土地制度稳定以及集体产权制度改革方面要给农民吃“定心丸”，进一步构筑和巩固我国城乡社会结构和农业农村经济持续稳定发展的坚实基础。</w:t>
      </w:r>
    </w:p>
    <w:p w14:paraId="6C9C498A" w14:textId="1E54E16E" w:rsidR="00105AC1" w:rsidRPr="00F31BCF" w:rsidRDefault="00981FF1" w:rsidP="00981FF1">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农业部农村经济研究中心主任宋洪远说，科学实施乡村振兴战略要有清晰的思路和措施，关键在于土地政策、产权制度、经营体系和政策体系这四个方面，要按照融合发展的角度完善体制机制。</w:t>
      </w:r>
    </w:p>
    <w:p w14:paraId="42BE131E" w14:textId="77777777" w:rsidR="00105AC1" w:rsidRPr="00F31BCF" w:rsidRDefault="00105AC1" w:rsidP="00105AC1">
      <w:pPr>
        <w:pStyle w:val="a6"/>
        <w:spacing w:before="0" w:beforeAutospacing="0" w:after="0" w:afterAutospacing="0" w:line="360" w:lineRule="auto"/>
        <w:ind w:firstLine="63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（摘编自《实施乡村振兴战略</w:t>
      </w:r>
      <w:r w:rsidRPr="00F31BCF">
        <w:rPr>
          <w:rStyle w:val="apple-converted-space"/>
          <w:rFonts w:ascii="Times New Roman" w:hAnsi="Times New Roman" w:cs="Times New Roman"/>
          <w:color w:val="000000" w:themeColor="text1"/>
        </w:rPr>
        <w:t xml:space="preserve"> </w:t>
      </w:r>
      <w:r w:rsidRPr="00F31BCF">
        <w:rPr>
          <w:rFonts w:ascii="Times New Roman" w:hAnsi="Times New Roman" w:cs="Times New Roman"/>
          <w:color w:val="000000" w:themeColor="text1"/>
          <w:sz w:val="21"/>
          <w:szCs w:val="21"/>
        </w:rPr>
        <w:t>促进城乡融合发展》，</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12</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29</w:t>
      </w:r>
      <w:r w:rsidRPr="00F31BCF">
        <w:rPr>
          <w:rFonts w:ascii="Times New Roman" w:hAnsi="Times New Roman" w:cs="Times New Roman"/>
          <w:color w:val="000000" w:themeColor="text1"/>
          <w:sz w:val="21"/>
          <w:szCs w:val="21"/>
        </w:rPr>
        <w:t>日</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新华每日电讯</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w:t>
      </w:r>
    </w:p>
    <w:p w14:paraId="10F0339A"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材料三：</w:t>
      </w:r>
    </w:p>
    <w:p w14:paraId="69F85C48" w14:textId="77777777" w:rsidR="00105AC1" w:rsidRPr="00F31BCF" w:rsidRDefault="00105AC1" w:rsidP="00105AC1">
      <w:pPr>
        <w:pStyle w:val="a6"/>
        <w:spacing w:before="0" w:beforeAutospacing="0" w:after="0" w:afterAutospacing="0" w:line="360" w:lineRule="auto"/>
        <w:ind w:firstLineChars="200" w:firstLine="420"/>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乡村振兴归根结底是发展问题，产业兴旺是乡村振兴的基础。首先，要因地制宜，确定乡村产业发展策略。依据乡村的资源优势、区位优势和发展过程中积累的比较优势，确定主导产业，形成</w:t>
      </w:r>
      <w:r w:rsidRPr="00F31BCF">
        <w:rPr>
          <w:rFonts w:ascii="楷体" w:eastAsia="楷体" w:hAnsi="楷体" w:cs="Times New Roman"/>
          <w:color w:val="000000" w:themeColor="text1"/>
          <w:sz w:val="21"/>
          <w:szCs w:val="21"/>
        </w:rPr>
        <w:t>能够充分利用自身资源并符合市场需要的产业结构，重点发展特色产业。其次，促进农业与二三产业融合发展。充分挖掘和拓展农业的多功能性，促进农业产业链条延伸：促进农业与二三产业尤其是文化旅游产业的深度融合，大力发展农产品加工和农村新兴服务业。</w:t>
      </w:r>
    </w:p>
    <w:p w14:paraId="77F91EFA" w14:textId="7D41532E" w:rsidR="00105AC1" w:rsidRPr="00F31BCF" w:rsidRDefault="009A4EE0" w:rsidP="009A4EE0">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乡村振兴要充分利用先进的科学技术成果。首先，整合各方面科技创新资源，完善国家农业科技创新体系、现代农业产业技术体系和农业农村科技推广服务体系，依靠科技创新激发农业农村发展新活力。其次，促进互联网技术、物联网技术等现代技术与农业农村生产生活生态的密切融合，让农民充分享受现代科技成果。</w:t>
      </w:r>
    </w:p>
    <w:p w14:paraId="2B266172" w14:textId="77777777"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（摘编自刘合光《实施乡村振兴战略的四个着力点》，</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12</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9</w:t>
      </w:r>
      <w:r w:rsidRPr="00F31BCF">
        <w:rPr>
          <w:rFonts w:ascii="Times New Roman" w:hAnsi="Times New Roman" w:cs="Times New Roman"/>
          <w:color w:val="000000" w:themeColor="text1"/>
          <w:sz w:val="21"/>
          <w:szCs w:val="21"/>
        </w:rPr>
        <w:t>日《农民日报》）</w:t>
      </w:r>
    </w:p>
    <w:p w14:paraId="7A75195E"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材料四：</w:t>
      </w:r>
    </w:p>
    <w:p w14:paraId="795B2BDF" w14:textId="16882243" w:rsidR="00105AC1" w:rsidRPr="00F31BCF" w:rsidRDefault="00105AC1" w:rsidP="00105AC1">
      <w:pPr>
        <w:pStyle w:val="a6"/>
        <w:spacing w:before="0" w:beforeAutospacing="0" w:after="0" w:afterAutospacing="0" w:line="360" w:lineRule="auto"/>
        <w:ind w:firstLineChars="200" w:firstLine="420"/>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以全域乡村旅游引领乡村产业融合发展新境界。进一步加大农村交通基础设施建设，既要继续修好进村、进社、入户的出行路，又要根据休闲农业与乡村旅游发展需要适度超前规划修建农村产业路、观光路，提高农村公路标准，保障游客进出通畅。完善乡村规划，加大生态环境保护力度，打造各具特色、生态宜居乡村风貌，让城里人到乡村望得见山、看得见水、记得住乡愁。</w:t>
      </w:r>
    </w:p>
    <w:p w14:paraId="39AF0C9D" w14:textId="7F971FE7" w:rsidR="00105AC1" w:rsidRPr="00F31BCF" w:rsidRDefault="009A4EE0" w:rsidP="009A4EE0">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以健全的乡村治理体系开创乡村社会发展新风尚。要加大农村优秀传统文化、非物质文化遗产的挖掘、保护、弘扬力度，提升农民立足农村发展的自信心、自豪感，增强乡村的文化吸引力和内在凝聚力。</w:t>
      </w:r>
    </w:p>
    <w:p w14:paraId="0B83AD98" w14:textId="77777777" w:rsidR="00105AC1" w:rsidRPr="00F31BCF" w:rsidRDefault="00105AC1" w:rsidP="00105AC1">
      <w:pPr>
        <w:pStyle w:val="a6"/>
        <w:spacing w:before="0" w:beforeAutospacing="0" w:after="0" w:afterAutospacing="0" w:line="360" w:lineRule="auto"/>
        <w:ind w:firstLine="63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（摘编自《深刻理解乡村振兴战略的重大意义与科学内涵》，</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11</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9</w:t>
      </w:r>
      <w:r w:rsidRPr="00F31BCF">
        <w:rPr>
          <w:rFonts w:ascii="Times New Roman" w:hAnsi="Times New Roman" w:cs="Times New Roman"/>
          <w:color w:val="000000" w:themeColor="text1"/>
          <w:sz w:val="21"/>
          <w:szCs w:val="21"/>
        </w:rPr>
        <w:t>日《重庆日报》）</w:t>
      </w:r>
    </w:p>
    <w:p w14:paraId="55A7496E"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7. </w:t>
      </w:r>
      <w:r w:rsidRPr="00F31BCF">
        <w:rPr>
          <w:rFonts w:ascii="Times New Roman" w:hAnsi="Times New Roman" w:cs="Times New Roman"/>
          <w:color w:val="000000" w:themeColor="text1"/>
          <w:sz w:val="21"/>
          <w:szCs w:val="21"/>
        </w:rPr>
        <w:t>下列对材料</w:t>
      </w:r>
      <w:proofErr w:type="gramStart"/>
      <w:r w:rsidRPr="00F31BCF">
        <w:rPr>
          <w:rFonts w:ascii="Times New Roman" w:hAnsi="Times New Roman" w:cs="Times New Roman"/>
          <w:color w:val="000000" w:themeColor="text1"/>
          <w:sz w:val="21"/>
          <w:szCs w:val="21"/>
        </w:rPr>
        <w:t>一</w:t>
      </w:r>
      <w:proofErr w:type="gramEnd"/>
      <w:r w:rsidRPr="00F31BCF">
        <w:rPr>
          <w:rFonts w:ascii="Times New Roman" w:hAnsi="Times New Roman" w:cs="Times New Roman"/>
          <w:color w:val="000000" w:themeColor="text1"/>
          <w:sz w:val="21"/>
          <w:szCs w:val="21"/>
        </w:rPr>
        <w:t>相关内容的理解，不正确的一项是（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14:paraId="0DB8D70F"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A. </w:t>
      </w:r>
      <w:r w:rsidRPr="00F31BCF">
        <w:rPr>
          <w:rFonts w:ascii="Times New Roman" w:hAnsi="Times New Roman" w:cs="Times New Roman"/>
          <w:color w:val="000000" w:themeColor="text1"/>
          <w:sz w:val="21"/>
          <w:szCs w:val="21"/>
        </w:rPr>
        <w:t>实施乡村振兴战略是我国农村发展的战略选择，</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三农</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工作的历史性成就、历史性变革为实施乡村振兴战略奠定了良好基础。</w:t>
      </w:r>
    </w:p>
    <w:p w14:paraId="071F029D"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B. </w:t>
      </w:r>
      <w:r w:rsidRPr="00F31BCF">
        <w:rPr>
          <w:rFonts w:ascii="Times New Roman" w:hAnsi="Times New Roman" w:cs="Times New Roman"/>
          <w:color w:val="000000" w:themeColor="text1"/>
          <w:sz w:val="21"/>
          <w:szCs w:val="21"/>
        </w:rPr>
        <w:t>党的十八大以来，我国农村居民人均可支配收入持续增长，</w:t>
      </w:r>
      <w:r w:rsidRPr="00F31BCF">
        <w:rPr>
          <w:rFonts w:ascii="Times New Roman" w:hAnsi="Times New Roman" w:cs="Times New Roman"/>
          <w:color w:val="000000" w:themeColor="text1"/>
          <w:sz w:val="21"/>
          <w:szCs w:val="21"/>
        </w:rPr>
        <w:t>2016</w:t>
      </w:r>
      <w:r w:rsidRPr="00F31BCF">
        <w:rPr>
          <w:rFonts w:ascii="Times New Roman" w:hAnsi="Times New Roman" w:cs="Times New Roman"/>
          <w:color w:val="000000" w:themeColor="text1"/>
          <w:sz w:val="21"/>
          <w:szCs w:val="21"/>
        </w:rPr>
        <w:t>年达到</w:t>
      </w:r>
      <w:r w:rsidRPr="00F31BCF">
        <w:rPr>
          <w:rFonts w:ascii="Times New Roman" w:hAnsi="Times New Roman" w:cs="Times New Roman"/>
          <w:color w:val="000000" w:themeColor="text1"/>
          <w:sz w:val="21"/>
          <w:szCs w:val="21"/>
        </w:rPr>
        <w:t>12363</w:t>
      </w:r>
      <w:r w:rsidRPr="00F31BCF">
        <w:rPr>
          <w:rFonts w:ascii="Times New Roman" w:hAnsi="Times New Roman" w:cs="Times New Roman"/>
          <w:color w:val="000000" w:themeColor="text1"/>
          <w:sz w:val="21"/>
          <w:szCs w:val="21"/>
        </w:rPr>
        <w:t>元，其增速高于城镇居民，增强了农民的获得感。</w:t>
      </w:r>
    </w:p>
    <w:p w14:paraId="4BB4024C"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C. </w:t>
      </w:r>
      <w:r w:rsidRPr="00F31BCF">
        <w:rPr>
          <w:rFonts w:ascii="Times New Roman" w:hAnsi="Times New Roman" w:cs="Times New Roman"/>
          <w:color w:val="000000" w:themeColor="text1"/>
          <w:sz w:val="21"/>
          <w:szCs w:val="21"/>
        </w:rPr>
        <w:t>与</w:t>
      </w:r>
      <w:r w:rsidRPr="00F31BCF">
        <w:rPr>
          <w:rFonts w:ascii="Times New Roman" w:hAnsi="Times New Roman" w:cs="Times New Roman"/>
          <w:color w:val="000000" w:themeColor="text1"/>
          <w:sz w:val="21"/>
          <w:szCs w:val="21"/>
        </w:rPr>
        <w:t>2012</w:t>
      </w:r>
      <w:r w:rsidRPr="00F31BCF">
        <w:rPr>
          <w:rFonts w:ascii="Times New Roman" w:hAnsi="Times New Roman" w:cs="Times New Roman"/>
          <w:color w:val="000000" w:themeColor="text1"/>
          <w:sz w:val="21"/>
          <w:szCs w:val="21"/>
        </w:rPr>
        <w:t>年相比，我国农业科技进步贡献率、农作物耕种收综合机械化水平分别提高</w:t>
      </w:r>
      <w:r w:rsidRPr="00F31BCF">
        <w:rPr>
          <w:rFonts w:ascii="Times New Roman" w:hAnsi="Times New Roman" w:cs="Times New Roman"/>
          <w:color w:val="000000" w:themeColor="text1"/>
          <w:sz w:val="21"/>
          <w:szCs w:val="21"/>
        </w:rPr>
        <w:t>1.7</w:t>
      </w:r>
      <w:r w:rsidRPr="00F31BCF">
        <w:rPr>
          <w:rFonts w:ascii="Times New Roman" w:hAnsi="Times New Roman" w:cs="Times New Roman"/>
          <w:color w:val="000000" w:themeColor="text1"/>
          <w:sz w:val="21"/>
          <w:szCs w:val="21"/>
        </w:rPr>
        <w:t>个、</w:t>
      </w:r>
      <w:r w:rsidRPr="00F31BCF">
        <w:rPr>
          <w:rFonts w:ascii="Times New Roman" w:hAnsi="Times New Roman" w:cs="Times New Roman"/>
          <w:color w:val="000000" w:themeColor="text1"/>
          <w:sz w:val="21"/>
          <w:szCs w:val="21"/>
        </w:rPr>
        <w:t>9</w:t>
      </w:r>
      <w:r w:rsidRPr="00F31BCF">
        <w:rPr>
          <w:rFonts w:ascii="Times New Roman" w:hAnsi="Times New Roman" w:cs="Times New Roman"/>
          <w:color w:val="000000" w:themeColor="text1"/>
          <w:sz w:val="21"/>
          <w:szCs w:val="21"/>
        </w:rPr>
        <w:t>个百分点，我国农业在转型升级。</w:t>
      </w:r>
    </w:p>
    <w:p w14:paraId="53C8FF77"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D. </w:t>
      </w:r>
      <w:r w:rsidRPr="00F31BCF">
        <w:rPr>
          <w:rFonts w:ascii="Times New Roman" w:hAnsi="Times New Roman" w:cs="Times New Roman"/>
          <w:color w:val="000000" w:themeColor="text1"/>
          <w:sz w:val="21"/>
          <w:szCs w:val="21"/>
        </w:rPr>
        <w:t>农业改革取得新进展，至</w:t>
      </w:r>
      <w:r w:rsidRPr="00F31BCF">
        <w:rPr>
          <w:rFonts w:ascii="Times New Roman" w:hAnsi="Times New Roman" w:cs="Times New Roman"/>
          <w:color w:val="000000" w:themeColor="text1"/>
          <w:sz w:val="21"/>
          <w:szCs w:val="21"/>
        </w:rPr>
        <w:t>2016</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6</w:t>
      </w:r>
      <w:r w:rsidRPr="00F31BCF">
        <w:rPr>
          <w:rFonts w:ascii="Times New Roman" w:hAnsi="Times New Roman" w:cs="Times New Roman"/>
          <w:color w:val="000000" w:themeColor="text1"/>
          <w:sz w:val="21"/>
          <w:szCs w:val="21"/>
        </w:rPr>
        <w:t>月底，农村承包地流转面积比</w:t>
      </w:r>
      <w:r w:rsidRPr="00F31BCF">
        <w:rPr>
          <w:rFonts w:ascii="Times New Roman" w:hAnsi="Times New Roman" w:cs="Times New Roman"/>
          <w:color w:val="000000" w:themeColor="text1"/>
          <w:sz w:val="21"/>
          <w:szCs w:val="21"/>
        </w:rPr>
        <w:t>2012</w:t>
      </w:r>
      <w:r w:rsidRPr="00F31BCF">
        <w:rPr>
          <w:rFonts w:ascii="Times New Roman" w:hAnsi="Times New Roman" w:cs="Times New Roman"/>
          <w:color w:val="000000" w:themeColor="text1"/>
          <w:sz w:val="21"/>
          <w:szCs w:val="21"/>
        </w:rPr>
        <w:t>年有增加；</w:t>
      </w:r>
      <w:r w:rsidRPr="00F31BCF">
        <w:rPr>
          <w:rFonts w:ascii="Times New Roman" w:hAnsi="Times New Roman" w:cs="Times New Roman"/>
          <w:color w:val="000000" w:themeColor="text1"/>
          <w:sz w:val="21"/>
          <w:szCs w:val="21"/>
        </w:rPr>
        <w:t>2016</w:t>
      </w:r>
      <w:r w:rsidRPr="00F31BCF">
        <w:rPr>
          <w:rFonts w:ascii="Times New Roman" w:hAnsi="Times New Roman" w:cs="Times New Roman"/>
          <w:color w:val="000000" w:themeColor="text1"/>
          <w:sz w:val="21"/>
          <w:szCs w:val="21"/>
        </w:rPr>
        <w:t>年农村合作社入社农户占全国农户的四成多。</w:t>
      </w:r>
    </w:p>
    <w:p w14:paraId="331A6E8B"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8. </w:t>
      </w:r>
      <w:r w:rsidRPr="00F31BCF">
        <w:rPr>
          <w:rFonts w:ascii="Times New Roman" w:hAnsi="Times New Roman" w:cs="Times New Roman"/>
          <w:color w:val="000000" w:themeColor="text1"/>
          <w:sz w:val="21"/>
          <w:szCs w:val="21"/>
        </w:rPr>
        <w:t>下列对材料相关内容的分析和评价，正确的两项是（</w:t>
      </w:r>
      <w:r w:rsidRPr="00F31BCF">
        <w:rPr>
          <w:rFonts w:ascii="Times New Roman" w:hAnsi="Times New Roman" w:cs="Times New Roman"/>
          <w:color w:val="000000" w:themeColor="text1"/>
          <w:sz w:val="21"/>
          <w:szCs w:val="21"/>
        </w:rPr>
        <w:t>5</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14:paraId="180F9D25"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A. </w:t>
      </w:r>
      <w:r w:rsidRPr="00F31BCF">
        <w:rPr>
          <w:rFonts w:ascii="Times New Roman" w:hAnsi="Times New Roman" w:cs="Times New Roman"/>
          <w:color w:val="000000" w:themeColor="text1"/>
          <w:sz w:val="21"/>
          <w:szCs w:val="21"/>
        </w:rPr>
        <w:t>这四则材料围绕的中心话题是乡村振兴，但各有侧重，材料一揭示的是乡村振兴的基础，其它三则材料分析的是乡村振兴的途径。</w:t>
      </w:r>
    </w:p>
    <w:p w14:paraId="2A0C5555"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B. </w:t>
      </w:r>
      <w:r w:rsidRPr="00F31BCF">
        <w:rPr>
          <w:rFonts w:ascii="Times New Roman" w:hAnsi="Times New Roman" w:cs="Times New Roman"/>
          <w:color w:val="000000" w:themeColor="text1"/>
          <w:sz w:val="21"/>
          <w:szCs w:val="21"/>
        </w:rPr>
        <w:t>实施城乡融合发展，要按照融合发展的角度完善政策等体制机制，这给农民吃了</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定心丸</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，巩固了城乡社会结构的坚实基础。</w:t>
      </w:r>
    </w:p>
    <w:p w14:paraId="36325CE5"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lastRenderedPageBreak/>
        <w:t xml:space="preserve">C. </w:t>
      </w:r>
      <w:r w:rsidRPr="00F31BCF">
        <w:rPr>
          <w:rFonts w:ascii="Times New Roman" w:hAnsi="Times New Roman" w:cs="Times New Roman"/>
          <w:color w:val="000000" w:themeColor="text1"/>
          <w:sz w:val="21"/>
          <w:szCs w:val="21"/>
        </w:rPr>
        <w:t>科技创新是实施乡村振兴战略重要的因素，只要依靠科技创新就能激发农村发展新活力，就能够实现现代技术与农业生态的密切融合。</w:t>
      </w:r>
    </w:p>
    <w:p w14:paraId="45228DD0" w14:textId="77777777"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D. </w:t>
      </w:r>
      <w:r w:rsidRPr="00F31BCF">
        <w:rPr>
          <w:rFonts w:ascii="Times New Roman" w:hAnsi="Times New Roman" w:cs="Times New Roman"/>
          <w:color w:val="000000" w:themeColor="text1"/>
          <w:sz w:val="21"/>
          <w:szCs w:val="21"/>
        </w:rPr>
        <w:t>打造各具特色、生态宜居乡村风貌，让城里人到乡村望得见山、看得见水、记得住乡愁，这样农村优美的生态环境更有助于吸引游客。</w:t>
      </w:r>
    </w:p>
    <w:p w14:paraId="59A74F7C"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E. </w:t>
      </w:r>
      <w:r w:rsidRPr="00F31BCF">
        <w:rPr>
          <w:rFonts w:ascii="Times New Roman" w:hAnsi="Times New Roman" w:cs="Times New Roman"/>
          <w:color w:val="000000" w:themeColor="text1"/>
          <w:sz w:val="21"/>
          <w:szCs w:val="21"/>
        </w:rPr>
        <w:t>乡村振兴的基础是产业兴旺，所以首先要大力发展农产品加工和农村新兴服务业，其次发展乡村旅游业，最后是挖掘、保护乡村传统文化。</w:t>
      </w:r>
    </w:p>
    <w:p w14:paraId="720E59D8" w14:textId="77777777"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9. </w:t>
      </w:r>
      <w:r w:rsidRPr="00F31BCF">
        <w:rPr>
          <w:rFonts w:ascii="Times New Roman" w:hAnsi="Times New Roman" w:cs="Times New Roman"/>
          <w:color w:val="000000" w:themeColor="text1"/>
          <w:sz w:val="21"/>
          <w:szCs w:val="21"/>
        </w:rPr>
        <w:t>怎样才能实施乡村振兴战略？请结合材料简要概括。（</w:t>
      </w:r>
      <w:r w:rsidRPr="00F31BCF">
        <w:rPr>
          <w:rFonts w:ascii="Times New Roman" w:hAnsi="Times New Roman" w:cs="Times New Roman"/>
          <w:color w:val="000000" w:themeColor="text1"/>
          <w:sz w:val="21"/>
          <w:szCs w:val="21"/>
        </w:rPr>
        <w:t>4</w:t>
      </w:r>
      <w:r w:rsidRPr="00F31BCF">
        <w:rPr>
          <w:rFonts w:ascii="Times New Roman" w:hAnsi="Times New Roman" w:cs="Times New Roman"/>
          <w:color w:val="000000" w:themeColor="text1"/>
          <w:sz w:val="21"/>
          <w:szCs w:val="21"/>
        </w:rPr>
        <w:t>分）</w:t>
      </w:r>
    </w:p>
    <w:p w14:paraId="1A9439B8" w14:textId="77777777"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二、</w:t>
      </w:r>
      <w:r w:rsidRPr="00F31BCF">
        <w:rPr>
          <w:rFonts w:ascii="黑体" w:eastAsia="黑体" w:hAnsi="黑体"/>
          <w:b/>
          <w:color w:val="000000" w:themeColor="text1"/>
          <w:sz w:val="24"/>
          <w:szCs w:val="24"/>
        </w:rPr>
        <w:t>（2018届吉林省长春市普通高中高三质量监测）</w:t>
      </w:r>
      <w:r w:rsidRPr="00F31BCF">
        <w:rPr>
          <w:rFonts w:ascii="黑体" w:eastAsia="黑体" w:hAnsi="黑体"/>
          <w:b/>
          <w:bCs/>
          <w:color w:val="000000" w:themeColor="text1"/>
          <w:sz w:val="24"/>
          <w:szCs w:val="24"/>
        </w:rPr>
        <w:t>古代诗文阅读（35分）</w:t>
      </w:r>
    </w:p>
    <w:p w14:paraId="4376FFAA" w14:textId="77777777" w:rsidR="00105AC1" w:rsidRPr="00F31BCF" w:rsidRDefault="00105AC1" w:rsidP="00105AC1">
      <w:pPr>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（一）文言文阅读（本题共4小题，19分）</w:t>
      </w:r>
    </w:p>
    <w:p w14:paraId="473B02F6" w14:textId="77777777" w:rsidR="00105AC1" w:rsidRPr="00F31BCF" w:rsidRDefault="00105AC1" w:rsidP="00105AC1">
      <w:pPr>
        <w:spacing w:line="360" w:lineRule="auto"/>
        <w:ind w:firstLineChars="0" w:firstLine="0"/>
        <w:rPr>
          <w:color w:val="000000" w:themeColor="text1"/>
        </w:rPr>
      </w:pPr>
      <w:r w:rsidRPr="00F31BCF">
        <w:rPr>
          <w:color w:val="000000" w:themeColor="text1"/>
        </w:rPr>
        <w:t>阅读下面的文言文，完成</w:t>
      </w:r>
      <w:r w:rsidRPr="00F31BCF">
        <w:rPr>
          <w:color w:val="000000" w:themeColor="text1"/>
        </w:rPr>
        <w:t>10-13</w:t>
      </w:r>
      <w:r w:rsidRPr="00F31BCF">
        <w:rPr>
          <w:color w:val="000000" w:themeColor="text1"/>
        </w:rPr>
        <w:t>题。</w:t>
      </w:r>
    </w:p>
    <w:p w14:paraId="3DED67EA" w14:textId="5B3CE6A1" w:rsidR="00105AC1" w:rsidRPr="00F31BCF" w:rsidRDefault="00BB218E" w:rsidP="00BB218E">
      <w:pPr>
        <w:snapToGrid w:val="0"/>
        <w:spacing w:line="360" w:lineRule="auto"/>
        <w:ind w:firstLineChars="0" w:firstLine="0"/>
        <w:rPr>
          <w:rFonts w:ascii="楷体" w:eastAsia="楷体" w:hAnsi="楷体"/>
          <w:color w:val="000000" w:themeColor="text1"/>
        </w:rPr>
      </w:pPr>
      <w:r>
        <w:rPr>
          <w:rFonts w:ascii="楷体" w:eastAsia="楷体" w:hAnsi="楷体" w:hint="eastAsia"/>
          <w:color w:val="000000" w:themeColor="text1"/>
        </w:rPr>
        <w:t xml:space="preserve">    </w:t>
      </w:r>
      <w:r w:rsidR="00105AC1" w:rsidRPr="00F31BCF">
        <w:rPr>
          <w:rFonts w:ascii="楷体" w:eastAsia="楷体" w:hAnsi="楷体"/>
          <w:color w:val="000000" w:themeColor="text1"/>
        </w:rPr>
        <w:t>张洞，字仲通。</w:t>
      </w:r>
      <w:proofErr w:type="gramStart"/>
      <w:r w:rsidR="00105AC1" w:rsidRPr="00F31BCF">
        <w:rPr>
          <w:rFonts w:ascii="楷体" w:eastAsia="楷体" w:hAnsi="楷体"/>
          <w:color w:val="000000" w:themeColor="text1"/>
        </w:rPr>
        <w:t>父惟简</w:t>
      </w:r>
      <w:proofErr w:type="gramEnd"/>
      <w:r w:rsidR="00105AC1" w:rsidRPr="00F31BCF">
        <w:rPr>
          <w:rFonts w:ascii="楷体" w:eastAsia="楷体" w:hAnsi="楷体"/>
          <w:color w:val="000000" w:themeColor="text1"/>
        </w:rPr>
        <w:t>，太常少卿。洞自幼开悟，卓荦</w:t>
      </w:r>
      <w:r w:rsidR="00105AC1" w:rsidRPr="00F31BCF">
        <w:rPr>
          <w:rFonts w:ascii="楷体" w:eastAsia="楷体" w:hAnsi="楷体"/>
          <w:color w:val="000000" w:themeColor="text1"/>
          <w:vertAlign w:val="superscript"/>
        </w:rPr>
        <w:t>【注】</w:t>
      </w:r>
      <w:proofErr w:type="gramStart"/>
      <w:r w:rsidR="00105AC1" w:rsidRPr="00F31BCF">
        <w:rPr>
          <w:rFonts w:ascii="楷体" w:eastAsia="楷体" w:hAnsi="楷体"/>
          <w:color w:val="000000" w:themeColor="text1"/>
        </w:rPr>
        <w:t>不</w:t>
      </w:r>
      <w:proofErr w:type="gramEnd"/>
      <w:r w:rsidR="00105AC1" w:rsidRPr="00F31BCF">
        <w:rPr>
          <w:rFonts w:ascii="楷体" w:eastAsia="楷体" w:hAnsi="楷体"/>
          <w:color w:val="000000" w:themeColor="text1"/>
        </w:rPr>
        <w:t>群。</w:t>
      </w:r>
      <w:proofErr w:type="gramStart"/>
      <w:r w:rsidR="00105AC1" w:rsidRPr="00F31BCF">
        <w:rPr>
          <w:rFonts w:ascii="楷体" w:eastAsia="楷体" w:hAnsi="楷体"/>
          <w:color w:val="000000" w:themeColor="text1"/>
        </w:rPr>
        <w:t>惟简异之</w:t>
      </w:r>
      <w:proofErr w:type="gramEnd"/>
      <w:r w:rsidR="00105AC1" w:rsidRPr="00F31BCF">
        <w:rPr>
          <w:rFonts w:ascii="楷体" w:eastAsia="楷体" w:hAnsi="楷体"/>
          <w:color w:val="000000" w:themeColor="text1"/>
        </w:rPr>
        <w:t>，抱以</w:t>
      </w:r>
      <w:proofErr w:type="gramStart"/>
      <w:r w:rsidR="00105AC1" w:rsidRPr="00F31BCF">
        <w:rPr>
          <w:rFonts w:ascii="楷体" w:eastAsia="楷体" w:hAnsi="楷体"/>
          <w:color w:val="000000" w:themeColor="text1"/>
        </w:rPr>
        <w:t>访里之卜</w:t>
      </w:r>
      <w:proofErr w:type="gramEnd"/>
      <w:r w:rsidR="00105AC1" w:rsidRPr="00F31BCF">
        <w:rPr>
          <w:rFonts w:ascii="楷体" w:eastAsia="楷体" w:hAnsi="楷体"/>
          <w:color w:val="000000" w:themeColor="text1"/>
        </w:rPr>
        <w:t>者。曰：“郎君生甚奇，必在策名，后当以</w:t>
      </w:r>
      <w:r w:rsidR="00105AC1" w:rsidRPr="00F31BCF">
        <w:rPr>
          <w:rFonts w:ascii="楷体" w:eastAsia="楷体" w:hAnsi="楷体"/>
          <w:color w:val="000000" w:themeColor="text1"/>
          <w:em w:val="dot"/>
        </w:rPr>
        <w:t>文学</w:t>
      </w:r>
      <w:r w:rsidR="00105AC1" w:rsidRPr="00F31BCF">
        <w:rPr>
          <w:rFonts w:ascii="楷体" w:eastAsia="楷体" w:hAnsi="楷体"/>
          <w:color w:val="000000" w:themeColor="text1"/>
        </w:rPr>
        <w:t>政事显。”</w:t>
      </w:r>
      <w:proofErr w:type="gramStart"/>
      <w:r w:rsidR="00105AC1" w:rsidRPr="00F31BCF">
        <w:rPr>
          <w:rFonts w:ascii="楷体" w:eastAsia="楷体" w:hAnsi="楷体"/>
          <w:color w:val="000000" w:themeColor="text1"/>
        </w:rPr>
        <w:t>既诵书</w:t>
      </w:r>
      <w:proofErr w:type="gramEnd"/>
      <w:r w:rsidR="00105AC1" w:rsidRPr="00F31BCF">
        <w:rPr>
          <w:rFonts w:ascii="楷体" w:eastAsia="楷体" w:hAnsi="楷体"/>
          <w:color w:val="000000" w:themeColor="text1"/>
        </w:rPr>
        <w:t>，日数千言，为文甚敏。</w:t>
      </w:r>
      <w:r w:rsidR="00105AC1" w:rsidRPr="00F31BCF">
        <w:rPr>
          <w:rFonts w:ascii="楷体" w:eastAsia="楷体" w:hAnsi="楷体"/>
          <w:color w:val="000000" w:themeColor="text1"/>
          <w:em w:val="dot"/>
        </w:rPr>
        <w:t>未冠</w:t>
      </w:r>
      <w:r w:rsidR="00105AC1" w:rsidRPr="00F31BCF">
        <w:rPr>
          <w:rFonts w:ascii="楷体" w:eastAsia="楷体" w:hAnsi="楷体"/>
          <w:color w:val="000000" w:themeColor="text1"/>
        </w:rPr>
        <w:t>，哗然有声，自许以有为。</w:t>
      </w:r>
      <w:proofErr w:type="gramStart"/>
      <w:r w:rsidR="00105AC1" w:rsidRPr="00F31BCF">
        <w:rPr>
          <w:rFonts w:ascii="楷体" w:eastAsia="楷体" w:hAnsi="楷体"/>
          <w:color w:val="000000" w:themeColor="text1"/>
        </w:rPr>
        <w:t>寻举进士</w:t>
      </w:r>
      <w:proofErr w:type="gramEnd"/>
      <w:r w:rsidR="00105AC1" w:rsidRPr="00F31BCF">
        <w:rPr>
          <w:rFonts w:ascii="楷体" w:eastAsia="楷体" w:hAnsi="楷体"/>
          <w:color w:val="000000" w:themeColor="text1"/>
        </w:rPr>
        <w:t>中第，再调颍州</w:t>
      </w:r>
      <w:r w:rsidR="00105AC1" w:rsidRPr="00F31BCF">
        <w:rPr>
          <w:rFonts w:ascii="楷体" w:eastAsia="楷体" w:hAnsi="楷体"/>
          <w:color w:val="000000" w:themeColor="text1"/>
          <w:em w:val="dot"/>
        </w:rPr>
        <w:t>推官</w:t>
      </w:r>
      <w:r w:rsidR="00105AC1" w:rsidRPr="00F31BCF">
        <w:rPr>
          <w:rFonts w:ascii="楷体" w:eastAsia="楷体" w:hAnsi="楷体"/>
          <w:color w:val="000000" w:themeColor="text1"/>
        </w:rPr>
        <w:t>。民刘甲者，</w:t>
      </w:r>
      <w:proofErr w:type="gramStart"/>
      <w:r w:rsidR="00105AC1" w:rsidRPr="00F31BCF">
        <w:rPr>
          <w:rFonts w:ascii="楷体" w:eastAsia="楷体" w:hAnsi="楷体"/>
          <w:color w:val="000000" w:themeColor="text1"/>
        </w:rPr>
        <w:t>强弟柳使鞭其</w:t>
      </w:r>
      <w:proofErr w:type="gramEnd"/>
      <w:r w:rsidR="00105AC1" w:rsidRPr="00F31BCF">
        <w:rPr>
          <w:rFonts w:ascii="楷体" w:eastAsia="楷体" w:hAnsi="楷体"/>
          <w:color w:val="000000" w:themeColor="text1"/>
        </w:rPr>
        <w:t>妇，既而投杖，夫妇相持而</w:t>
      </w:r>
      <w:proofErr w:type="gramStart"/>
      <w:r w:rsidR="00105AC1" w:rsidRPr="00F31BCF">
        <w:rPr>
          <w:rFonts w:ascii="楷体" w:eastAsia="楷体" w:hAnsi="楷体"/>
          <w:color w:val="000000" w:themeColor="text1"/>
        </w:rPr>
        <w:t>泣</w:t>
      </w:r>
      <w:proofErr w:type="gramEnd"/>
      <w:r w:rsidR="00105AC1" w:rsidRPr="00F31BCF">
        <w:rPr>
          <w:rFonts w:ascii="楷体" w:eastAsia="楷体" w:hAnsi="楷体"/>
          <w:color w:val="000000" w:themeColor="text1"/>
        </w:rPr>
        <w:t>。甲怒，</w:t>
      </w:r>
      <w:proofErr w:type="gramStart"/>
      <w:r w:rsidR="00105AC1" w:rsidRPr="00F31BCF">
        <w:rPr>
          <w:rFonts w:ascii="楷体" w:eastAsia="楷体" w:hAnsi="楷体"/>
          <w:color w:val="000000" w:themeColor="text1"/>
        </w:rPr>
        <w:t>逼柳使</w:t>
      </w:r>
      <w:proofErr w:type="gramEnd"/>
      <w:r w:rsidR="00105AC1" w:rsidRPr="00F31BCF">
        <w:rPr>
          <w:rFonts w:ascii="楷体" w:eastAsia="楷体" w:hAnsi="楷体"/>
          <w:color w:val="000000" w:themeColor="text1"/>
        </w:rPr>
        <w:t>再鞭之，妇以无罪死。</w:t>
      </w:r>
      <w:r w:rsidR="00105AC1" w:rsidRPr="00F31BCF">
        <w:rPr>
          <w:rFonts w:ascii="楷体" w:eastAsia="楷体" w:hAnsi="楷体"/>
          <w:color w:val="000000" w:themeColor="text1"/>
          <w:em w:val="dot"/>
        </w:rPr>
        <w:t>吏</w:t>
      </w:r>
      <w:r w:rsidR="00105AC1" w:rsidRPr="00F31BCF">
        <w:rPr>
          <w:rFonts w:ascii="楷体" w:eastAsia="楷体" w:hAnsi="楷体"/>
          <w:color w:val="000000" w:themeColor="text1"/>
        </w:rPr>
        <w:t>当夫</w:t>
      </w:r>
      <w:proofErr w:type="gramStart"/>
      <w:r w:rsidR="00105AC1" w:rsidRPr="00F31BCF">
        <w:rPr>
          <w:rFonts w:ascii="楷体" w:eastAsia="楷体" w:hAnsi="楷体"/>
          <w:color w:val="000000" w:themeColor="text1"/>
        </w:rPr>
        <w:t>极</w:t>
      </w:r>
      <w:proofErr w:type="gramEnd"/>
      <w:r w:rsidR="00105AC1" w:rsidRPr="00F31BCF">
        <w:rPr>
          <w:rFonts w:ascii="楷体" w:eastAsia="楷体" w:hAnsi="楷体"/>
          <w:color w:val="000000" w:themeColor="text1"/>
        </w:rPr>
        <w:t>法，</w:t>
      </w:r>
      <w:r w:rsidR="00105AC1" w:rsidRPr="00F31BCF">
        <w:rPr>
          <w:rFonts w:ascii="楷体" w:eastAsia="楷体" w:hAnsi="楷体"/>
          <w:color w:val="000000" w:themeColor="text1"/>
          <w:em w:val="dot"/>
        </w:rPr>
        <w:t>知州</w:t>
      </w:r>
      <w:r w:rsidR="00105AC1" w:rsidRPr="00F31BCF">
        <w:rPr>
          <w:rFonts w:ascii="楷体" w:eastAsia="楷体" w:hAnsi="楷体"/>
          <w:color w:val="000000" w:themeColor="text1"/>
        </w:rPr>
        <w:t>欧阳修欲从之。洞曰：“</w:t>
      </w:r>
      <w:r w:rsidR="00105AC1" w:rsidRPr="00F31BCF">
        <w:rPr>
          <w:rFonts w:ascii="楷体" w:eastAsia="楷体" w:hAnsi="楷体"/>
          <w:color w:val="000000" w:themeColor="text1"/>
          <w:u w:val="single"/>
        </w:rPr>
        <w:t>律以</w:t>
      </w:r>
      <w:proofErr w:type="gramStart"/>
      <w:r w:rsidR="00105AC1" w:rsidRPr="00F31BCF">
        <w:rPr>
          <w:rFonts w:ascii="楷体" w:eastAsia="楷体" w:hAnsi="楷体"/>
          <w:color w:val="000000" w:themeColor="text1"/>
          <w:u w:val="single"/>
        </w:rPr>
        <w:t>教令</w:t>
      </w:r>
      <w:proofErr w:type="gramEnd"/>
      <w:r w:rsidR="00105AC1" w:rsidRPr="00F31BCF">
        <w:rPr>
          <w:rFonts w:ascii="楷体" w:eastAsia="楷体" w:hAnsi="楷体"/>
          <w:color w:val="000000" w:themeColor="text1"/>
          <w:u w:val="single"/>
        </w:rPr>
        <w:t>者为首，夫为从，且非其意，不当死。</w:t>
      </w:r>
      <w:r w:rsidR="00105AC1" w:rsidRPr="00F31BCF">
        <w:rPr>
          <w:rFonts w:ascii="楷体" w:eastAsia="楷体" w:hAnsi="楷体"/>
          <w:color w:val="000000" w:themeColor="text1"/>
        </w:rPr>
        <w:t>”众不听，不得已</w:t>
      </w:r>
      <w:proofErr w:type="gramStart"/>
      <w:r w:rsidR="00105AC1" w:rsidRPr="00F31BCF">
        <w:rPr>
          <w:rFonts w:ascii="楷体" w:eastAsia="楷体" w:hAnsi="楷体"/>
          <w:color w:val="000000" w:themeColor="text1"/>
        </w:rPr>
        <w:t>谳</w:t>
      </w:r>
      <w:proofErr w:type="gramEnd"/>
      <w:r w:rsidR="00105AC1" w:rsidRPr="00F31BCF">
        <w:rPr>
          <w:rFonts w:ascii="楷体" w:eastAsia="楷体" w:hAnsi="楷体"/>
          <w:color w:val="000000" w:themeColor="text1"/>
        </w:rPr>
        <w:t>于朝，果如洞言，修甚重之。</w:t>
      </w:r>
      <w:r w:rsidR="00105AC1" w:rsidRPr="00F31BCF">
        <w:rPr>
          <w:rFonts w:ascii="楷体" w:eastAsia="楷体" w:hAnsi="楷体"/>
          <w:color w:val="000000" w:themeColor="text1"/>
          <w:em w:val="dot"/>
        </w:rPr>
        <w:t>宰相</w:t>
      </w:r>
      <w:r w:rsidR="00105AC1" w:rsidRPr="00F31BCF">
        <w:rPr>
          <w:rFonts w:ascii="楷体" w:eastAsia="楷体" w:hAnsi="楷体"/>
          <w:color w:val="000000" w:themeColor="text1"/>
        </w:rPr>
        <w:t>陈执中将葬，洞与同列</w:t>
      </w:r>
      <w:proofErr w:type="gramStart"/>
      <w:r w:rsidR="00105AC1" w:rsidRPr="00F31BCF">
        <w:rPr>
          <w:rFonts w:ascii="楷体" w:eastAsia="楷体" w:hAnsi="楷体"/>
          <w:color w:val="000000" w:themeColor="text1"/>
          <w:em w:val="dot"/>
        </w:rPr>
        <w:t>谥</w:t>
      </w:r>
      <w:proofErr w:type="gramEnd"/>
      <w:r w:rsidR="00105AC1" w:rsidRPr="00F31BCF">
        <w:rPr>
          <w:rFonts w:ascii="楷体" w:eastAsia="楷体" w:hAnsi="楷体"/>
          <w:color w:val="000000" w:themeColor="text1"/>
        </w:rPr>
        <w:t>为</w:t>
      </w:r>
      <w:r w:rsidR="00105AC1" w:rsidRPr="00F31BCF">
        <w:rPr>
          <w:rFonts w:ascii="楷体" w:eastAsia="楷体" w:hAnsi="楷体"/>
          <w:color w:val="000000" w:themeColor="text1"/>
          <w:em w:val="dot"/>
        </w:rPr>
        <w:t>荣灵</w:t>
      </w:r>
      <w:r w:rsidR="00105AC1" w:rsidRPr="00F31BCF">
        <w:rPr>
          <w:rFonts w:ascii="楷体" w:eastAsia="楷体" w:hAnsi="楷体"/>
          <w:color w:val="000000" w:themeColor="text1"/>
        </w:rPr>
        <w:t>，其孙诉之，诏复议，改曰</w:t>
      </w:r>
      <w:r w:rsidR="00105AC1" w:rsidRPr="00F31BCF">
        <w:rPr>
          <w:rFonts w:ascii="楷体" w:eastAsia="楷体" w:hAnsi="楷体"/>
          <w:color w:val="000000" w:themeColor="text1"/>
          <w:em w:val="dot"/>
        </w:rPr>
        <w:t>恭</w:t>
      </w:r>
      <w:r w:rsidR="00105AC1" w:rsidRPr="00F31BCF">
        <w:rPr>
          <w:rFonts w:ascii="楷体" w:eastAsia="楷体" w:hAnsi="楷体"/>
          <w:color w:val="000000" w:themeColor="text1"/>
        </w:rPr>
        <w:t>。洞驳奏：“执中位宰相，无功德而罪戾多，生不能正法以</w:t>
      </w:r>
      <w:proofErr w:type="gramStart"/>
      <w:r w:rsidR="00105AC1" w:rsidRPr="00F31BCF">
        <w:rPr>
          <w:rFonts w:ascii="楷体" w:eastAsia="楷体" w:hAnsi="楷体"/>
          <w:color w:val="000000" w:themeColor="text1"/>
        </w:rPr>
        <w:t>黜</w:t>
      </w:r>
      <w:proofErr w:type="gramEnd"/>
      <w:r w:rsidR="00105AC1" w:rsidRPr="00F31BCF">
        <w:rPr>
          <w:rFonts w:ascii="楷体" w:eastAsia="楷体" w:hAnsi="楷体"/>
          <w:color w:val="000000" w:themeColor="text1"/>
        </w:rPr>
        <w:t>之，死犹当正名以</w:t>
      </w:r>
      <w:proofErr w:type="gramStart"/>
      <w:r w:rsidR="00105AC1" w:rsidRPr="00F31BCF">
        <w:rPr>
          <w:rFonts w:ascii="楷体" w:eastAsia="楷体" w:hAnsi="楷体"/>
          <w:color w:val="000000" w:themeColor="text1"/>
        </w:rPr>
        <w:t>诛</w:t>
      </w:r>
      <w:proofErr w:type="gramEnd"/>
      <w:r w:rsidR="00105AC1" w:rsidRPr="00F31BCF">
        <w:rPr>
          <w:rFonts w:ascii="楷体" w:eastAsia="楷体" w:hAnsi="楷体"/>
          <w:color w:val="000000" w:themeColor="text1"/>
        </w:rPr>
        <w:t xml:space="preserve">之。”竟从议。          </w:t>
      </w:r>
    </w:p>
    <w:p w14:paraId="57B85FF6" w14:textId="2EA0A345" w:rsidR="00105AC1" w:rsidRPr="00F31BCF" w:rsidRDefault="00BB218E" w:rsidP="00BB218E">
      <w:pPr>
        <w:snapToGrid w:val="0"/>
        <w:spacing w:line="360" w:lineRule="auto"/>
        <w:ind w:firstLineChars="0" w:firstLine="0"/>
        <w:rPr>
          <w:rFonts w:ascii="楷体" w:eastAsia="楷体" w:hAnsi="楷体"/>
          <w:color w:val="000000" w:themeColor="text1"/>
        </w:rPr>
      </w:pPr>
      <w:r>
        <w:rPr>
          <w:rFonts w:ascii="楷体" w:eastAsia="楷体" w:hAnsi="楷体" w:hint="eastAsia"/>
          <w:color w:val="000000" w:themeColor="text1"/>
        </w:rPr>
        <w:t xml:space="preserve">    </w:t>
      </w:r>
      <w:r w:rsidR="00105AC1" w:rsidRPr="00F31BCF">
        <w:rPr>
          <w:rFonts w:ascii="楷体" w:eastAsia="楷体" w:hAnsi="楷体"/>
          <w:color w:val="000000" w:themeColor="text1"/>
        </w:rPr>
        <w:t>时天下久安，缙绅崇尚虚名，以宽厚沉默为德，于事无所补，洞以谓非朝廷福。又谓：“谏官持</w:t>
      </w:r>
      <w:proofErr w:type="gramStart"/>
      <w:r w:rsidR="00105AC1" w:rsidRPr="00F31BCF">
        <w:rPr>
          <w:rFonts w:ascii="楷体" w:eastAsia="楷体" w:hAnsi="楷体"/>
          <w:color w:val="000000" w:themeColor="text1"/>
        </w:rPr>
        <w:t>谏</w:t>
      </w:r>
      <w:proofErr w:type="gramEnd"/>
      <w:r w:rsidR="00105AC1" w:rsidRPr="00F31BCF">
        <w:rPr>
          <w:rFonts w:ascii="楷体" w:eastAsia="楷体" w:hAnsi="楷体"/>
          <w:color w:val="000000" w:themeColor="text1"/>
        </w:rPr>
        <w:t>以震人主，不数年至显</w:t>
      </w:r>
      <w:proofErr w:type="gramStart"/>
      <w:r w:rsidR="00105AC1" w:rsidRPr="00F31BCF">
        <w:rPr>
          <w:rFonts w:ascii="楷体" w:eastAsia="楷体" w:hAnsi="楷体"/>
          <w:color w:val="000000" w:themeColor="text1"/>
        </w:rPr>
        <w:t>仕</w:t>
      </w:r>
      <w:proofErr w:type="gramEnd"/>
      <w:r w:rsidR="00105AC1" w:rsidRPr="00F31BCF">
        <w:rPr>
          <w:rFonts w:ascii="楷体" w:eastAsia="楷体" w:hAnsi="楷体"/>
          <w:color w:val="000000" w:themeColor="text1"/>
        </w:rPr>
        <w:t>。当重其任而缓其迁，使端良之士</w:t>
      </w:r>
      <w:proofErr w:type="gramStart"/>
      <w:r w:rsidR="00105AC1" w:rsidRPr="00F31BCF">
        <w:rPr>
          <w:rFonts w:ascii="楷体" w:eastAsia="楷体" w:hAnsi="楷体"/>
          <w:color w:val="000000" w:themeColor="text1"/>
        </w:rPr>
        <w:t>不</w:t>
      </w:r>
      <w:proofErr w:type="gramEnd"/>
      <w:r w:rsidR="00105AC1" w:rsidRPr="00F31BCF">
        <w:rPr>
          <w:rFonts w:ascii="楷体" w:eastAsia="楷体" w:hAnsi="楷体"/>
          <w:color w:val="000000" w:themeColor="text1"/>
        </w:rPr>
        <w:t>亟易，而浮躁者绝意。”祁国公宗</w:t>
      </w:r>
      <w:proofErr w:type="gramStart"/>
      <w:r w:rsidR="00105AC1" w:rsidRPr="00F31BCF">
        <w:rPr>
          <w:rFonts w:ascii="楷体" w:eastAsia="楷体" w:hAnsi="楷体"/>
          <w:color w:val="000000" w:themeColor="text1"/>
        </w:rPr>
        <w:t>说恃近属</w:t>
      </w:r>
      <w:proofErr w:type="gramEnd"/>
      <w:r w:rsidR="00105AC1" w:rsidRPr="00F31BCF">
        <w:rPr>
          <w:rFonts w:ascii="楷体" w:eastAsia="楷体" w:hAnsi="楷体"/>
          <w:color w:val="000000" w:themeColor="text1"/>
        </w:rPr>
        <w:t>，</w:t>
      </w:r>
      <w:proofErr w:type="gramStart"/>
      <w:r w:rsidR="00105AC1" w:rsidRPr="00F31BCF">
        <w:rPr>
          <w:rFonts w:ascii="楷体" w:eastAsia="楷体" w:hAnsi="楷体"/>
          <w:color w:val="000000" w:themeColor="text1"/>
        </w:rPr>
        <w:t>贵骄不道</w:t>
      </w:r>
      <w:proofErr w:type="gramEnd"/>
      <w:r w:rsidR="00105AC1" w:rsidRPr="00F31BCF">
        <w:rPr>
          <w:rFonts w:ascii="楷体" w:eastAsia="楷体" w:hAnsi="楷体"/>
          <w:color w:val="000000" w:themeColor="text1"/>
        </w:rPr>
        <w:t>，</w:t>
      </w:r>
      <w:r w:rsidR="00105AC1" w:rsidRPr="00F31BCF">
        <w:rPr>
          <w:rFonts w:ascii="楷体" w:eastAsia="楷体" w:hAnsi="楷体"/>
          <w:color w:val="000000" w:themeColor="text1"/>
          <w:u w:val="single"/>
        </w:rPr>
        <w:t>狱具，英宗以为辱国，不欲暴其恶。</w:t>
      </w:r>
      <w:r w:rsidR="00105AC1" w:rsidRPr="00F31BCF">
        <w:rPr>
          <w:rFonts w:ascii="楷体" w:eastAsia="楷体" w:hAnsi="楷体"/>
          <w:color w:val="000000" w:themeColor="text1"/>
        </w:rPr>
        <w:t>洞曰：“宗说罪在不</w:t>
      </w:r>
      <w:proofErr w:type="gramStart"/>
      <w:r w:rsidR="00105AC1" w:rsidRPr="00F31BCF">
        <w:rPr>
          <w:rFonts w:ascii="楷体" w:eastAsia="楷体" w:hAnsi="楷体"/>
          <w:color w:val="000000" w:themeColor="text1"/>
        </w:rPr>
        <w:t>宥</w:t>
      </w:r>
      <w:proofErr w:type="gramEnd"/>
      <w:r w:rsidR="00105AC1" w:rsidRPr="00F31BCF">
        <w:rPr>
          <w:rFonts w:ascii="楷体" w:eastAsia="楷体" w:hAnsi="楷体"/>
          <w:color w:val="000000" w:themeColor="text1"/>
        </w:rPr>
        <w:t>。虽然，陛下将惩恶而难暴之，独以其坑不辜数人，置诸法可矣。”英宗喜曰：“卿知大体。”洞因言：“唐宗室多贤宰相名士，盖其知学问使然。国家本支蕃衍，无亲疏一切厚</w:t>
      </w:r>
      <w:proofErr w:type="gramStart"/>
      <w:r w:rsidR="00105AC1" w:rsidRPr="00F31BCF">
        <w:rPr>
          <w:rFonts w:ascii="楷体" w:eastAsia="楷体" w:hAnsi="楷体"/>
          <w:color w:val="000000" w:themeColor="text1"/>
        </w:rPr>
        <w:t>廪</w:t>
      </w:r>
      <w:proofErr w:type="gramEnd"/>
      <w:r w:rsidR="00105AC1" w:rsidRPr="00F31BCF">
        <w:rPr>
          <w:rFonts w:ascii="楷体" w:eastAsia="楷体" w:hAnsi="楷体"/>
          <w:color w:val="000000" w:themeColor="text1"/>
        </w:rPr>
        <w:t>之，不使知辛苦。</w:t>
      </w:r>
      <w:proofErr w:type="gramStart"/>
      <w:r w:rsidR="00105AC1" w:rsidRPr="00F31BCF">
        <w:rPr>
          <w:rFonts w:ascii="楷体" w:eastAsia="楷体" w:hAnsi="楷体"/>
          <w:color w:val="000000" w:themeColor="text1"/>
          <w:u w:val="wave"/>
        </w:rPr>
        <w:t>婢</w:t>
      </w:r>
      <w:proofErr w:type="gramEnd"/>
      <w:r w:rsidR="00105AC1" w:rsidRPr="00F31BCF">
        <w:rPr>
          <w:rFonts w:ascii="楷体" w:eastAsia="楷体" w:hAnsi="楷体"/>
          <w:color w:val="000000" w:themeColor="text1"/>
          <w:u w:val="wave"/>
        </w:rPr>
        <w:t>妾声</w:t>
      </w:r>
      <w:proofErr w:type="gramStart"/>
      <w:r w:rsidR="00105AC1" w:rsidRPr="00F31BCF">
        <w:rPr>
          <w:rFonts w:ascii="楷体" w:eastAsia="楷体" w:hAnsi="楷体"/>
          <w:color w:val="000000" w:themeColor="text1"/>
          <w:u w:val="wave"/>
        </w:rPr>
        <w:t>伎</w:t>
      </w:r>
      <w:proofErr w:type="gramEnd"/>
      <w:r w:rsidR="00105AC1" w:rsidRPr="00F31BCF">
        <w:rPr>
          <w:rFonts w:ascii="楷体" w:eastAsia="楷体" w:hAnsi="楷体"/>
          <w:color w:val="000000" w:themeColor="text1"/>
          <w:u w:val="wave"/>
        </w:rPr>
        <w:t>无多寡之限至灭礼义</w:t>
      </w:r>
      <w:proofErr w:type="gramStart"/>
      <w:r w:rsidR="00105AC1" w:rsidRPr="00F31BCF">
        <w:rPr>
          <w:rFonts w:ascii="楷体" w:eastAsia="楷体" w:hAnsi="楷体"/>
          <w:color w:val="000000" w:themeColor="text1"/>
          <w:u w:val="wave"/>
        </w:rPr>
        <w:t>极</w:t>
      </w:r>
      <w:proofErr w:type="gramEnd"/>
      <w:r w:rsidR="00105AC1" w:rsidRPr="00F31BCF">
        <w:rPr>
          <w:rFonts w:ascii="楷体" w:eastAsia="楷体" w:hAnsi="楷体"/>
          <w:color w:val="000000" w:themeColor="text1"/>
          <w:u w:val="wave"/>
        </w:rPr>
        <w:t>嗜欲贷之则乱公共之法刑之则伤骨肉之爱宜因秩品立制度更选老成教授之</w:t>
      </w:r>
      <w:r w:rsidR="00105AC1" w:rsidRPr="00F31BCF">
        <w:rPr>
          <w:rFonts w:ascii="楷体" w:eastAsia="楷体" w:hAnsi="楷体"/>
          <w:color w:val="000000" w:themeColor="text1"/>
        </w:rPr>
        <w:t>”宗室缘是怨洞，上</w:t>
      </w:r>
      <w:proofErr w:type="gramStart"/>
      <w:r w:rsidR="00105AC1" w:rsidRPr="00F31BCF">
        <w:rPr>
          <w:rFonts w:ascii="楷体" w:eastAsia="楷体" w:hAnsi="楷体"/>
          <w:color w:val="000000" w:themeColor="text1"/>
        </w:rPr>
        <w:t>不</w:t>
      </w:r>
      <w:proofErr w:type="gramEnd"/>
      <w:r w:rsidR="00105AC1" w:rsidRPr="00F31BCF">
        <w:rPr>
          <w:rFonts w:ascii="楷体" w:eastAsia="楷体" w:hAnsi="楷体"/>
          <w:color w:val="000000" w:themeColor="text1"/>
        </w:rPr>
        <w:t>罪也。</w:t>
      </w:r>
    </w:p>
    <w:p w14:paraId="5746460B" w14:textId="56470CEF" w:rsidR="00105AC1" w:rsidRPr="00F31BCF" w:rsidRDefault="0073203D" w:rsidP="0073203D">
      <w:pPr>
        <w:snapToGrid w:val="0"/>
        <w:spacing w:line="360" w:lineRule="auto"/>
        <w:ind w:firstLineChars="0" w:firstLine="0"/>
        <w:rPr>
          <w:rFonts w:ascii="楷体" w:eastAsia="楷体" w:hAnsi="楷体"/>
          <w:color w:val="000000" w:themeColor="text1"/>
        </w:rPr>
      </w:pPr>
      <w:r>
        <w:rPr>
          <w:rFonts w:ascii="楷体" w:eastAsia="楷体" w:hAnsi="楷体" w:hint="eastAsia"/>
          <w:color w:val="000000" w:themeColor="text1"/>
        </w:rPr>
        <w:t xml:space="preserve">    </w:t>
      </w:r>
      <w:r w:rsidR="00105AC1" w:rsidRPr="00F31BCF">
        <w:rPr>
          <w:rFonts w:ascii="楷体" w:eastAsia="楷体" w:hAnsi="楷体"/>
          <w:color w:val="000000" w:themeColor="text1"/>
        </w:rPr>
        <w:t>江西荐饥，征民积岁赋，洞为奏免之。淮南地不宜麦，民</w:t>
      </w:r>
      <w:proofErr w:type="gramStart"/>
      <w:r w:rsidR="00105AC1" w:rsidRPr="00F31BCF">
        <w:rPr>
          <w:rFonts w:ascii="楷体" w:eastAsia="楷体" w:hAnsi="楷体"/>
          <w:color w:val="000000" w:themeColor="text1"/>
        </w:rPr>
        <w:t>艰</w:t>
      </w:r>
      <w:proofErr w:type="gramEnd"/>
      <w:r w:rsidR="00105AC1" w:rsidRPr="00F31BCF">
        <w:rPr>
          <w:rFonts w:ascii="楷体" w:eastAsia="楷体" w:hAnsi="楷体"/>
          <w:color w:val="000000" w:themeColor="text1"/>
        </w:rPr>
        <w:t>于所输，洞复命输钱，官为</w:t>
      </w:r>
      <w:proofErr w:type="gramStart"/>
      <w:r w:rsidR="00105AC1" w:rsidRPr="00F31BCF">
        <w:rPr>
          <w:rFonts w:ascii="楷体" w:eastAsia="楷体" w:hAnsi="楷体"/>
          <w:color w:val="000000" w:themeColor="text1"/>
        </w:rPr>
        <w:t>籴</w:t>
      </w:r>
      <w:proofErr w:type="gramEnd"/>
      <w:r w:rsidR="00105AC1" w:rsidRPr="00F31BCF">
        <w:rPr>
          <w:rFonts w:ascii="楷体" w:eastAsia="楷体" w:hAnsi="楷体"/>
          <w:color w:val="000000" w:themeColor="text1"/>
        </w:rPr>
        <w:t>麦，不逾时而足。未几卒，年四十九。</w:t>
      </w:r>
    </w:p>
    <w:p w14:paraId="3DFA007E" w14:textId="77777777" w:rsidR="00105AC1" w:rsidRPr="00F31BCF" w:rsidRDefault="00105AC1" w:rsidP="00105AC1">
      <w:pPr>
        <w:snapToGrid w:val="0"/>
        <w:spacing w:line="360" w:lineRule="auto"/>
        <w:ind w:firstLine="630"/>
        <w:jc w:val="right"/>
        <w:rPr>
          <w:color w:val="000000" w:themeColor="text1"/>
        </w:rPr>
      </w:pPr>
      <w:r w:rsidRPr="00F31BCF">
        <w:rPr>
          <w:color w:val="000000" w:themeColor="text1"/>
        </w:rPr>
        <w:t>（</w:t>
      </w:r>
      <w:proofErr w:type="gramStart"/>
      <w:r w:rsidRPr="00F31BCF">
        <w:rPr>
          <w:color w:val="000000" w:themeColor="text1"/>
        </w:rPr>
        <w:t>删节自</w:t>
      </w:r>
      <w:proofErr w:type="gramEnd"/>
      <w:r w:rsidRPr="00F31BCF">
        <w:rPr>
          <w:color w:val="000000" w:themeColor="text1"/>
        </w:rPr>
        <w:t>《宋史</w:t>
      </w:r>
      <w:r w:rsidRPr="00F31BCF">
        <w:rPr>
          <w:color w:val="000000" w:themeColor="text1"/>
        </w:rPr>
        <w:t>·</w:t>
      </w:r>
      <w:r w:rsidRPr="00F31BCF">
        <w:rPr>
          <w:color w:val="000000" w:themeColor="text1"/>
        </w:rPr>
        <w:t>列传第五十八》）</w:t>
      </w:r>
    </w:p>
    <w:p w14:paraId="3AF1BC36"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【注】卓荦（</w:t>
      </w:r>
      <w:proofErr w:type="spellStart"/>
      <w:r w:rsidRPr="00F31BCF">
        <w:rPr>
          <w:color w:val="000000" w:themeColor="text1"/>
        </w:rPr>
        <w:t>luò</w:t>
      </w:r>
      <w:proofErr w:type="spellEnd"/>
      <w:r w:rsidRPr="00F31BCF">
        <w:rPr>
          <w:color w:val="000000" w:themeColor="text1"/>
        </w:rPr>
        <w:t>）：卓越出众。</w:t>
      </w:r>
    </w:p>
    <w:p w14:paraId="66CE46AC"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10. </w:t>
      </w:r>
      <w:r w:rsidRPr="00F31BCF">
        <w:rPr>
          <w:color w:val="000000" w:themeColor="text1"/>
        </w:rPr>
        <w:t>下列对文中画波浪线部分的断句，正确的一项是（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14:paraId="127A1346" w14:textId="77777777" w:rsidR="00105AC1" w:rsidRPr="00F31BCF" w:rsidRDefault="00105AC1" w:rsidP="00105AC1">
      <w:pPr>
        <w:snapToGrid w:val="0"/>
        <w:spacing w:line="360" w:lineRule="auto"/>
        <w:ind w:firstLineChars="0" w:firstLine="0"/>
        <w:rPr>
          <w:color w:val="000000" w:themeColor="text1"/>
        </w:rPr>
      </w:pPr>
      <w:r>
        <w:rPr>
          <w:color w:val="000000" w:themeColor="text1"/>
        </w:rPr>
        <w:t xml:space="preserve"> </w:t>
      </w:r>
      <w:r w:rsidRPr="00F31BCF">
        <w:rPr>
          <w:color w:val="000000" w:themeColor="text1"/>
        </w:rPr>
        <w:t>A</w:t>
      </w:r>
      <w:r w:rsidRPr="00F31BCF">
        <w:rPr>
          <w:color w:val="000000" w:themeColor="text1"/>
        </w:rPr>
        <w:t>．</w:t>
      </w:r>
      <w:proofErr w:type="gramStart"/>
      <w:r w:rsidRPr="00F31BCF">
        <w:rPr>
          <w:color w:val="000000" w:themeColor="text1"/>
        </w:rPr>
        <w:t>婢</w:t>
      </w:r>
      <w:proofErr w:type="gramEnd"/>
      <w:r w:rsidRPr="00F31BCF">
        <w:rPr>
          <w:color w:val="000000" w:themeColor="text1"/>
        </w:rPr>
        <w:t>妾声</w:t>
      </w:r>
      <w:proofErr w:type="gramStart"/>
      <w:r w:rsidRPr="00F31BCF">
        <w:rPr>
          <w:color w:val="000000" w:themeColor="text1"/>
        </w:rPr>
        <w:t>伎</w:t>
      </w:r>
      <w:proofErr w:type="gramEnd"/>
      <w:r w:rsidRPr="00F31BCF">
        <w:rPr>
          <w:color w:val="000000" w:themeColor="text1"/>
        </w:rPr>
        <w:t>／无多寡之限至</w:t>
      </w:r>
      <w:r w:rsidRPr="00F31BCF">
        <w:rPr>
          <w:color w:val="000000" w:themeColor="text1"/>
        </w:rPr>
        <w:t>/</w:t>
      </w:r>
      <w:r w:rsidRPr="00F31BCF">
        <w:rPr>
          <w:color w:val="000000" w:themeColor="text1"/>
        </w:rPr>
        <w:t>灭礼义／</w:t>
      </w:r>
      <w:proofErr w:type="gramStart"/>
      <w:r w:rsidRPr="00F31BCF">
        <w:rPr>
          <w:color w:val="000000" w:themeColor="text1"/>
        </w:rPr>
        <w:t>极</w:t>
      </w:r>
      <w:proofErr w:type="gramEnd"/>
      <w:r w:rsidRPr="00F31BCF">
        <w:rPr>
          <w:color w:val="000000" w:themeColor="text1"/>
        </w:rPr>
        <w:t>嗜欲／贷之则乱公共之法／刑之则伤骨肉之爱／宜因</w:t>
      </w:r>
      <w:proofErr w:type="gramStart"/>
      <w:r w:rsidRPr="00F31BCF">
        <w:rPr>
          <w:color w:val="000000" w:themeColor="text1"/>
        </w:rPr>
        <w:t>秩</w:t>
      </w:r>
      <w:proofErr w:type="gramEnd"/>
      <w:r w:rsidRPr="00F31BCF">
        <w:rPr>
          <w:color w:val="000000" w:themeColor="text1"/>
        </w:rPr>
        <w:t>品／立制度／更选老成教授之</w:t>
      </w:r>
    </w:p>
    <w:p w14:paraId="70420F49" w14:textId="77777777" w:rsidR="00105AC1" w:rsidRPr="00F31BCF" w:rsidRDefault="00105AC1" w:rsidP="00105AC1">
      <w:pPr>
        <w:snapToGrid w:val="0"/>
        <w:spacing w:line="360" w:lineRule="auto"/>
        <w:ind w:firstLineChars="0" w:firstLine="0"/>
        <w:rPr>
          <w:color w:val="000000" w:themeColor="text1"/>
        </w:rPr>
      </w:pPr>
      <w:r>
        <w:rPr>
          <w:color w:val="000000" w:themeColor="text1"/>
        </w:rPr>
        <w:t xml:space="preserve"> </w:t>
      </w:r>
      <w:r w:rsidRPr="00F31BCF">
        <w:rPr>
          <w:color w:val="000000" w:themeColor="text1"/>
        </w:rPr>
        <w:t>B</w:t>
      </w:r>
      <w:r w:rsidRPr="00F31BCF">
        <w:rPr>
          <w:color w:val="000000" w:themeColor="text1"/>
        </w:rPr>
        <w:t>．</w:t>
      </w:r>
      <w:proofErr w:type="gramStart"/>
      <w:r w:rsidRPr="00F31BCF">
        <w:rPr>
          <w:color w:val="000000" w:themeColor="text1"/>
        </w:rPr>
        <w:t>婢</w:t>
      </w:r>
      <w:proofErr w:type="gramEnd"/>
      <w:r w:rsidRPr="00F31BCF">
        <w:rPr>
          <w:color w:val="000000" w:themeColor="text1"/>
        </w:rPr>
        <w:t>妾声</w:t>
      </w:r>
      <w:proofErr w:type="gramStart"/>
      <w:r w:rsidRPr="00F31BCF">
        <w:rPr>
          <w:color w:val="000000" w:themeColor="text1"/>
        </w:rPr>
        <w:t>伎</w:t>
      </w:r>
      <w:proofErr w:type="gramEnd"/>
      <w:r w:rsidRPr="00F31BCF">
        <w:rPr>
          <w:color w:val="000000" w:themeColor="text1"/>
        </w:rPr>
        <w:t>／无多寡之限／</w:t>
      </w:r>
      <w:proofErr w:type="gramStart"/>
      <w:r w:rsidRPr="00F31BCF">
        <w:rPr>
          <w:color w:val="000000" w:themeColor="text1"/>
        </w:rPr>
        <w:t>至灭礼义</w:t>
      </w:r>
      <w:proofErr w:type="gramEnd"/>
      <w:r w:rsidRPr="00F31BCF">
        <w:rPr>
          <w:color w:val="000000" w:themeColor="text1"/>
        </w:rPr>
        <w:t>／</w:t>
      </w:r>
      <w:proofErr w:type="gramStart"/>
      <w:r w:rsidRPr="00F31BCF">
        <w:rPr>
          <w:color w:val="000000" w:themeColor="text1"/>
        </w:rPr>
        <w:t>极</w:t>
      </w:r>
      <w:proofErr w:type="gramEnd"/>
      <w:r w:rsidRPr="00F31BCF">
        <w:rPr>
          <w:color w:val="000000" w:themeColor="text1"/>
        </w:rPr>
        <w:t>嗜欲／贷之则乱／公共之法刑之／则伤骨肉之爱／宜因</w:t>
      </w:r>
      <w:proofErr w:type="gramStart"/>
      <w:r w:rsidRPr="00F31BCF">
        <w:rPr>
          <w:color w:val="000000" w:themeColor="text1"/>
        </w:rPr>
        <w:t>秩</w:t>
      </w:r>
      <w:proofErr w:type="gramEnd"/>
      <w:r w:rsidRPr="00F31BCF">
        <w:rPr>
          <w:color w:val="000000" w:themeColor="text1"/>
        </w:rPr>
        <w:t>品／立制度／更选老成教授之</w:t>
      </w:r>
    </w:p>
    <w:p w14:paraId="31515FD4"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C</w:t>
      </w:r>
      <w:r w:rsidRPr="00F31BCF">
        <w:rPr>
          <w:color w:val="000000" w:themeColor="text1"/>
        </w:rPr>
        <w:t>．</w:t>
      </w:r>
      <w:proofErr w:type="gramStart"/>
      <w:r w:rsidRPr="00F31BCF">
        <w:rPr>
          <w:color w:val="000000" w:themeColor="text1"/>
        </w:rPr>
        <w:t>婢</w:t>
      </w:r>
      <w:proofErr w:type="gramEnd"/>
      <w:r w:rsidRPr="00F31BCF">
        <w:rPr>
          <w:color w:val="000000" w:themeColor="text1"/>
        </w:rPr>
        <w:t>妾声</w:t>
      </w:r>
      <w:proofErr w:type="gramStart"/>
      <w:r w:rsidRPr="00F31BCF">
        <w:rPr>
          <w:color w:val="000000" w:themeColor="text1"/>
        </w:rPr>
        <w:t>伎</w:t>
      </w:r>
      <w:proofErr w:type="gramEnd"/>
      <w:r w:rsidRPr="00F31BCF">
        <w:rPr>
          <w:color w:val="000000" w:themeColor="text1"/>
        </w:rPr>
        <w:t>／无多寡之限至／灭礼义／</w:t>
      </w:r>
      <w:proofErr w:type="gramStart"/>
      <w:r w:rsidRPr="00F31BCF">
        <w:rPr>
          <w:color w:val="000000" w:themeColor="text1"/>
        </w:rPr>
        <w:t>极</w:t>
      </w:r>
      <w:proofErr w:type="gramEnd"/>
      <w:r w:rsidRPr="00F31BCF">
        <w:rPr>
          <w:color w:val="000000" w:themeColor="text1"/>
        </w:rPr>
        <w:t>嗜欲／贷之则乱／公共之法刑之／则伤骨肉之爱／宜因</w:t>
      </w:r>
      <w:proofErr w:type="gramStart"/>
      <w:r w:rsidRPr="00F31BCF">
        <w:rPr>
          <w:color w:val="000000" w:themeColor="text1"/>
        </w:rPr>
        <w:t>秩品立</w:t>
      </w:r>
      <w:proofErr w:type="gramEnd"/>
      <w:r w:rsidRPr="00F31BCF">
        <w:rPr>
          <w:color w:val="000000" w:themeColor="text1"/>
        </w:rPr>
        <w:t>制度／更选老成教授之</w:t>
      </w:r>
    </w:p>
    <w:p w14:paraId="19D608AE" w14:textId="77777777" w:rsidR="00105AC1" w:rsidRDefault="00105AC1" w:rsidP="00105AC1">
      <w:pPr>
        <w:snapToGrid w:val="0"/>
        <w:spacing w:line="360" w:lineRule="auto"/>
        <w:ind w:firstLineChars="0" w:firstLine="0"/>
        <w:rPr>
          <w:color w:val="000000" w:themeColor="text1"/>
        </w:rPr>
      </w:pPr>
      <w:r>
        <w:rPr>
          <w:color w:val="000000" w:themeColor="text1"/>
        </w:rPr>
        <w:t xml:space="preserve"> </w:t>
      </w:r>
      <w:r w:rsidRPr="00F31BCF">
        <w:rPr>
          <w:color w:val="000000" w:themeColor="text1"/>
        </w:rPr>
        <w:t>D</w:t>
      </w:r>
      <w:r w:rsidRPr="00F31BCF">
        <w:rPr>
          <w:color w:val="000000" w:themeColor="text1"/>
        </w:rPr>
        <w:t>．</w:t>
      </w:r>
      <w:proofErr w:type="gramStart"/>
      <w:r w:rsidRPr="00F31BCF">
        <w:rPr>
          <w:color w:val="000000" w:themeColor="text1"/>
        </w:rPr>
        <w:t>婢</w:t>
      </w:r>
      <w:proofErr w:type="gramEnd"/>
      <w:r w:rsidRPr="00F31BCF">
        <w:rPr>
          <w:color w:val="000000" w:themeColor="text1"/>
        </w:rPr>
        <w:t>妾声</w:t>
      </w:r>
      <w:proofErr w:type="gramStart"/>
      <w:r w:rsidRPr="00F31BCF">
        <w:rPr>
          <w:color w:val="000000" w:themeColor="text1"/>
        </w:rPr>
        <w:t>伎</w:t>
      </w:r>
      <w:proofErr w:type="gramEnd"/>
      <w:r w:rsidRPr="00F31BCF">
        <w:rPr>
          <w:color w:val="000000" w:themeColor="text1"/>
        </w:rPr>
        <w:t>／无多寡之限／</w:t>
      </w:r>
      <w:proofErr w:type="gramStart"/>
      <w:r w:rsidRPr="00F31BCF">
        <w:rPr>
          <w:color w:val="000000" w:themeColor="text1"/>
        </w:rPr>
        <w:t>至灭礼义</w:t>
      </w:r>
      <w:proofErr w:type="gramEnd"/>
      <w:r w:rsidRPr="00F31BCF">
        <w:rPr>
          <w:color w:val="000000" w:themeColor="text1"/>
        </w:rPr>
        <w:t>／</w:t>
      </w:r>
      <w:proofErr w:type="gramStart"/>
      <w:r w:rsidRPr="00F31BCF">
        <w:rPr>
          <w:color w:val="000000" w:themeColor="text1"/>
        </w:rPr>
        <w:t>极</w:t>
      </w:r>
      <w:proofErr w:type="gramEnd"/>
      <w:r w:rsidRPr="00F31BCF">
        <w:rPr>
          <w:color w:val="000000" w:themeColor="text1"/>
        </w:rPr>
        <w:t>嗜欲／贷之则乱公共之法／刑之则伤骨肉之爱／宜因</w:t>
      </w:r>
      <w:proofErr w:type="gramStart"/>
      <w:r w:rsidRPr="00F31BCF">
        <w:rPr>
          <w:color w:val="000000" w:themeColor="text1"/>
        </w:rPr>
        <w:t>秩品立</w:t>
      </w:r>
      <w:proofErr w:type="gramEnd"/>
      <w:r w:rsidRPr="00F31BCF">
        <w:rPr>
          <w:color w:val="000000" w:themeColor="text1"/>
        </w:rPr>
        <w:t>制度／更选老成教授之</w:t>
      </w:r>
    </w:p>
    <w:p w14:paraId="7926B8BF"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11. </w:t>
      </w:r>
      <w:r w:rsidRPr="00F31BCF">
        <w:rPr>
          <w:color w:val="000000" w:themeColor="text1"/>
        </w:rPr>
        <w:t>下列对文中加点词语的相关内容的解说，不正确的一项是（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14:paraId="5D8A6382" w14:textId="77777777" w:rsidR="00105AC1" w:rsidRPr="00F31BCF"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A</w:t>
      </w:r>
      <w:r w:rsidRPr="00F31BCF">
        <w:rPr>
          <w:color w:val="000000" w:themeColor="text1"/>
        </w:rPr>
        <w:t>．文学，是与德行、言语、政事并称，被后世的学者视为儒学</w:t>
      </w:r>
      <w:r w:rsidRPr="00F31BCF">
        <w:rPr>
          <w:color w:val="000000" w:themeColor="text1"/>
        </w:rPr>
        <w:t>“</w:t>
      </w:r>
      <w:r w:rsidRPr="00F31BCF">
        <w:rPr>
          <w:color w:val="000000" w:themeColor="text1"/>
        </w:rPr>
        <w:t>孔门四科</w:t>
      </w:r>
      <w:r w:rsidRPr="00F31BCF">
        <w:rPr>
          <w:color w:val="000000" w:themeColor="text1"/>
        </w:rPr>
        <w:t>”</w:t>
      </w:r>
      <w:r w:rsidRPr="00F31BCF">
        <w:rPr>
          <w:color w:val="000000" w:themeColor="text1"/>
        </w:rPr>
        <w:t>之一的学术门类。</w:t>
      </w:r>
    </w:p>
    <w:p w14:paraId="21186731" w14:textId="77777777" w:rsidR="00105AC1" w:rsidRPr="00F31BCF"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B</w:t>
      </w:r>
      <w:r w:rsidRPr="00F31BCF">
        <w:rPr>
          <w:color w:val="000000" w:themeColor="text1"/>
        </w:rPr>
        <w:t>．未冠，即尚未加冠，按古</w:t>
      </w:r>
      <w:proofErr w:type="gramStart"/>
      <w:r w:rsidRPr="00F31BCF">
        <w:rPr>
          <w:color w:val="000000" w:themeColor="text1"/>
        </w:rPr>
        <w:t>礼男子</w:t>
      </w:r>
      <w:proofErr w:type="gramEnd"/>
      <w:r w:rsidRPr="00F31BCF">
        <w:rPr>
          <w:color w:val="000000" w:themeColor="text1"/>
        </w:rPr>
        <w:t>年二十行加冠礼以示成年，所以男子未成年可称</w:t>
      </w:r>
      <w:r w:rsidRPr="00F31BCF">
        <w:rPr>
          <w:color w:val="000000" w:themeColor="text1"/>
        </w:rPr>
        <w:t>“</w:t>
      </w:r>
      <w:r w:rsidRPr="00F31BCF">
        <w:rPr>
          <w:color w:val="000000" w:themeColor="text1"/>
        </w:rPr>
        <w:t>未冠</w:t>
      </w:r>
      <w:r w:rsidRPr="00F31BCF">
        <w:rPr>
          <w:color w:val="000000" w:themeColor="text1"/>
        </w:rPr>
        <w:t>”</w:t>
      </w:r>
      <w:r w:rsidRPr="00F31BCF">
        <w:rPr>
          <w:color w:val="000000" w:themeColor="text1"/>
        </w:rPr>
        <w:t>。</w:t>
      </w:r>
    </w:p>
    <w:p w14:paraId="403B8B08" w14:textId="77777777" w:rsidR="00105AC1" w:rsidRPr="00F31BCF"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C</w:t>
      </w:r>
      <w:r w:rsidRPr="00F31BCF">
        <w:rPr>
          <w:color w:val="000000" w:themeColor="text1"/>
        </w:rPr>
        <w:t>．推官、吏、知州、宰相，均为古代行政官员职务的称谓，</w:t>
      </w:r>
      <w:r w:rsidRPr="00F31BCF">
        <w:rPr>
          <w:color w:val="000000" w:themeColor="text1"/>
        </w:rPr>
        <w:t>“</w:t>
      </w:r>
      <w:r w:rsidRPr="00F31BCF">
        <w:rPr>
          <w:color w:val="000000" w:themeColor="text1"/>
        </w:rPr>
        <w:t>宰相</w:t>
      </w:r>
      <w:r w:rsidRPr="00F31BCF">
        <w:rPr>
          <w:color w:val="000000" w:themeColor="text1"/>
        </w:rPr>
        <w:t>”</w:t>
      </w:r>
      <w:r w:rsidRPr="00F31BCF">
        <w:rPr>
          <w:color w:val="000000" w:themeColor="text1"/>
        </w:rPr>
        <w:t>是最高行政长官的通称。</w:t>
      </w:r>
    </w:p>
    <w:p w14:paraId="47518FA4" w14:textId="77777777" w:rsidR="00105AC1"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D</w:t>
      </w:r>
      <w:r w:rsidRPr="00F31BCF">
        <w:rPr>
          <w:color w:val="000000" w:themeColor="text1"/>
        </w:rPr>
        <w:t>．</w:t>
      </w:r>
      <w:proofErr w:type="gramStart"/>
      <w:r w:rsidRPr="00F31BCF">
        <w:rPr>
          <w:color w:val="000000" w:themeColor="text1"/>
        </w:rPr>
        <w:t>谥</w:t>
      </w:r>
      <w:proofErr w:type="gramEnd"/>
      <w:r w:rsidRPr="00F31BCF">
        <w:rPr>
          <w:color w:val="000000" w:themeColor="text1"/>
        </w:rPr>
        <w:t>，是帝王、贵族、士大夫等死后依其生前事迹给予的称号，</w:t>
      </w:r>
      <w:r w:rsidRPr="00F31BCF">
        <w:rPr>
          <w:color w:val="000000" w:themeColor="text1"/>
        </w:rPr>
        <w:t>“</w:t>
      </w:r>
      <w:r w:rsidRPr="00F31BCF">
        <w:rPr>
          <w:color w:val="000000" w:themeColor="text1"/>
        </w:rPr>
        <w:t>荣灵</w:t>
      </w:r>
      <w:r w:rsidRPr="00F31BCF">
        <w:rPr>
          <w:color w:val="000000" w:themeColor="text1"/>
        </w:rPr>
        <w:t>”</w:t>
      </w:r>
      <w:r w:rsidRPr="00F31BCF">
        <w:rPr>
          <w:color w:val="000000" w:themeColor="text1"/>
        </w:rPr>
        <w:t>和</w:t>
      </w:r>
      <w:r w:rsidRPr="00F31BCF">
        <w:rPr>
          <w:color w:val="000000" w:themeColor="text1"/>
        </w:rPr>
        <w:t>“</w:t>
      </w:r>
      <w:r w:rsidRPr="00F31BCF">
        <w:rPr>
          <w:color w:val="000000" w:themeColor="text1"/>
        </w:rPr>
        <w:t>恭</w:t>
      </w:r>
      <w:r w:rsidRPr="00F31BCF">
        <w:rPr>
          <w:color w:val="000000" w:themeColor="text1"/>
        </w:rPr>
        <w:t>”</w:t>
      </w:r>
      <w:r w:rsidRPr="00F31BCF">
        <w:rPr>
          <w:color w:val="000000" w:themeColor="text1"/>
        </w:rPr>
        <w:t>均可为</w:t>
      </w:r>
      <w:proofErr w:type="gramStart"/>
      <w:r w:rsidRPr="00F31BCF">
        <w:rPr>
          <w:color w:val="000000" w:themeColor="text1"/>
        </w:rPr>
        <w:t>谥</w:t>
      </w:r>
      <w:proofErr w:type="gramEnd"/>
      <w:r w:rsidRPr="00F31BCF">
        <w:rPr>
          <w:color w:val="000000" w:themeColor="text1"/>
        </w:rPr>
        <w:t>。</w:t>
      </w:r>
    </w:p>
    <w:p w14:paraId="3DDF78E0" w14:textId="77777777" w:rsidR="00105AC1" w:rsidRDefault="00105AC1" w:rsidP="00105AC1">
      <w:pPr>
        <w:snapToGrid w:val="0"/>
        <w:spacing w:line="360" w:lineRule="auto"/>
        <w:ind w:firstLineChars="0" w:firstLine="0"/>
        <w:rPr>
          <w:color w:val="000000" w:themeColor="text1"/>
        </w:rPr>
      </w:pPr>
      <w:r w:rsidRPr="00F31BCF">
        <w:rPr>
          <w:color w:val="000000" w:themeColor="text1"/>
        </w:rPr>
        <w:t>12.</w:t>
      </w:r>
      <w:r w:rsidRPr="00F31BCF">
        <w:rPr>
          <w:color w:val="000000" w:themeColor="text1"/>
        </w:rPr>
        <w:t>下列对原文有关内容的概括和分析，不正确的一项是（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14:paraId="412CFDD2"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A</w:t>
      </w:r>
      <w:r w:rsidRPr="00F31BCF">
        <w:rPr>
          <w:color w:val="000000" w:themeColor="text1"/>
        </w:rPr>
        <w:t>．张洞自幼聪慧，文思敏捷。</w:t>
      </w:r>
      <w:proofErr w:type="gramStart"/>
      <w:r w:rsidRPr="00F31BCF">
        <w:rPr>
          <w:color w:val="000000" w:themeColor="text1"/>
        </w:rPr>
        <w:t>里之卜者</w:t>
      </w:r>
      <w:proofErr w:type="gramEnd"/>
      <w:r w:rsidRPr="00F31BCF">
        <w:rPr>
          <w:color w:val="000000" w:themeColor="text1"/>
        </w:rPr>
        <w:t>曾预言他在文学政事方面会有成就；他还</w:t>
      </w:r>
      <w:proofErr w:type="gramStart"/>
      <w:r w:rsidRPr="00F31BCF">
        <w:rPr>
          <w:color w:val="000000" w:themeColor="text1"/>
        </w:rPr>
        <w:t>没有行加冠</w:t>
      </w:r>
      <w:proofErr w:type="gramEnd"/>
      <w:r w:rsidRPr="00F31BCF">
        <w:rPr>
          <w:color w:val="000000" w:themeColor="text1"/>
        </w:rPr>
        <w:t>礼，就已名声远播。</w:t>
      </w:r>
    </w:p>
    <w:p w14:paraId="76122FF6"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B</w:t>
      </w:r>
      <w:r w:rsidRPr="00F31BCF">
        <w:rPr>
          <w:color w:val="000000" w:themeColor="text1"/>
        </w:rPr>
        <w:t>．张洞敢说实话，坚持原则。刘柳打死妻子被判极刑，张洞认为刘柳是从犯，不应受死；复议陈执中的谥号时，他义正词严。</w:t>
      </w:r>
    </w:p>
    <w:p w14:paraId="32C6E5EE" w14:textId="23629473" w:rsidR="00105AC1" w:rsidRDefault="00645424" w:rsidP="00105AC1">
      <w:pPr>
        <w:snapToGrid w:val="0"/>
        <w:spacing w:line="360" w:lineRule="auto"/>
        <w:ind w:firstLineChars="0" w:firstLine="0"/>
        <w:rPr>
          <w:color w:val="000000" w:themeColor="text1"/>
        </w:rPr>
      </w:pPr>
      <w:r>
        <w:rPr>
          <w:rFonts w:hint="eastAsia"/>
          <w:color w:val="000000" w:themeColor="text1"/>
        </w:rPr>
        <w:t xml:space="preserve"> </w:t>
      </w:r>
      <w:r w:rsidR="00105AC1" w:rsidRPr="00F31BCF">
        <w:rPr>
          <w:color w:val="000000" w:themeColor="text1"/>
        </w:rPr>
        <w:t>C</w:t>
      </w:r>
      <w:r w:rsidR="00105AC1" w:rsidRPr="00F31BCF">
        <w:rPr>
          <w:color w:val="000000" w:themeColor="text1"/>
        </w:rPr>
        <w:t>．张洞心忧国事，深谋远虑。他认为谏官不应升职太快，宗室人员应受约束，因此遭受宗室的诽谤，英宗因其识大体而不加怪罪。</w:t>
      </w:r>
    </w:p>
    <w:p w14:paraId="136FB527" w14:textId="17E5C5D7" w:rsidR="00105AC1" w:rsidRDefault="00645424" w:rsidP="00105AC1">
      <w:pPr>
        <w:snapToGrid w:val="0"/>
        <w:spacing w:line="360" w:lineRule="auto"/>
        <w:ind w:firstLineChars="0" w:firstLine="0"/>
        <w:rPr>
          <w:color w:val="000000" w:themeColor="text1"/>
        </w:rPr>
      </w:pPr>
      <w:r>
        <w:rPr>
          <w:rFonts w:hint="eastAsia"/>
          <w:color w:val="000000" w:themeColor="text1"/>
        </w:rPr>
        <w:t xml:space="preserve"> </w:t>
      </w:r>
      <w:bookmarkStart w:id="0" w:name="_GoBack"/>
      <w:bookmarkEnd w:id="0"/>
      <w:r w:rsidR="00105AC1" w:rsidRPr="00F31BCF">
        <w:rPr>
          <w:color w:val="000000" w:themeColor="text1"/>
        </w:rPr>
        <w:t>D</w:t>
      </w:r>
      <w:r w:rsidR="00105AC1" w:rsidRPr="00F31BCF">
        <w:rPr>
          <w:color w:val="000000" w:themeColor="text1"/>
        </w:rPr>
        <w:t>．张洞体恤民情，关注民生。他上奏朝廷免除江西百姓拖欠的赋税，又下令准许淮南百姓以交钱代替缴纳小麦。</w:t>
      </w:r>
    </w:p>
    <w:p w14:paraId="00DE4DB4" w14:textId="77777777" w:rsidR="00105AC1" w:rsidRPr="00F31BCF" w:rsidRDefault="00105AC1" w:rsidP="0004237E">
      <w:pPr>
        <w:snapToGrid w:val="0"/>
        <w:spacing w:line="360" w:lineRule="auto"/>
        <w:ind w:firstLineChars="0" w:firstLine="0"/>
        <w:rPr>
          <w:color w:val="000000" w:themeColor="text1"/>
        </w:rPr>
      </w:pPr>
      <w:r w:rsidRPr="00F31BCF">
        <w:rPr>
          <w:color w:val="000000" w:themeColor="text1"/>
        </w:rPr>
        <w:t>13</w:t>
      </w:r>
      <w:r w:rsidRPr="00F31BCF">
        <w:rPr>
          <w:color w:val="000000" w:themeColor="text1"/>
        </w:rPr>
        <w:t>．把文中画横线的句子翻译成现代汉语。（</w:t>
      </w:r>
      <w:r w:rsidRPr="00F31BCF">
        <w:rPr>
          <w:color w:val="000000" w:themeColor="text1"/>
        </w:rPr>
        <w:t>10</w:t>
      </w:r>
      <w:r w:rsidRPr="00F31BCF">
        <w:rPr>
          <w:color w:val="000000" w:themeColor="text1"/>
        </w:rPr>
        <w:t>分）</w:t>
      </w:r>
    </w:p>
    <w:p w14:paraId="6B579EF8" w14:textId="77777777" w:rsidR="00105AC1" w:rsidRPr="00F31BCF" w:rsidRDefault="00105AC1" w:rsidP="00105AC1">
      <w:pPr>
        <w:snapToGrid w:val="0"/>
        <w:spacing w:line="360" w:lineRule="auto"/>
        <w:ind w:firstLineChars="142" w:firstLine="298"/>
        <w:rPr>
          <w:color w:val="000000" w:themeColor="text1"/>
        </w:rPr>
      </w:pPr>
      <w:r w:rsidRPr="0064035F">
        <w:rPr>
          <w:color w:val="000000" w:themeColor="text1"/>
        </w:rPr>
        <w:t>（</w:t>
      </w:r>
      <w:r w:rsidRPr="0064035F">
        <w:rPr>
          <w:color w:val="000000" w:themeColor="text1"/>
        </w:rPr>
        <w:t>1</w:t>
      </w:r>
      <w:r w:rsidRPr="0064035F">
        <w:rPr>
          <w:color w:val="000000" w:themeColor="text1"/>
        </w:rPr>
        <w:t>）</w:t>
      </w:r>
      <w:r w:rsidRPr="00F31BCF">
        <w:rPr>
          <w:color w:val="000000" w:themeColor="text1"/>
        </w:rPr>
        <w:t>律以</w:t>
      </w:r>
      <w:proofErr w:type="gramStart"/>
      <w:r w:rsidRPr="00F31BCF">
        <w:rPr>
          <w:color w:val="000000" w:themeColor="text1"/>
        </w:rPr>
        <w:t>教令</w:t>
      </w:r>
      <w:proofErr w:type="gramEnd"/>
      <w:r w:rsidRPr="00F31BCF">
        <w:rPr>
          <w:color w:val="000000" w:themeColor="text1"/>
        </w:rPr>
        <w:t>者为首，夫为从，且非其意，不当死。（</w:t>
      </w:r>
      <w:r w:rsidRPr="00F31BCF">
        <w:rPr>
          <w:color w:val="000000" w:themeColor="text1"/>
        </w:rPr>
        <w:t>5</w:t>
      </w:r>
      <w:r w:rsidRPr="00F31BCF">
        <w:rPr>
          <w:color w:val="000000" w:themeColor="text1"/>
        </w:rPr>
        <w:t>分）</w:t>
      </w:r>
    </w:p>
    <w:p w14:paraId="1B7A9339" w14:textId="77777777" w:rsidR="00105AC1" w:rsidRDefault="00105AC1" w:rsidP="00105AC1">
      <w:pPr>
        <w:snapToGrid w:val="0"/>
        <w:spacing w:line="360" w:lineRule="auto"/>
        <w:ind w:firstLineChars="0" w:firstLine="0"/>
        <w:rPr>
          <w:color w:val="000000" w:themeColor="text1"/>
        </w:rPr>
      </w:pPr>
      <w:r>
        <w:rPr>
          <w:rFonts w:hint="eastAsia"/>
          <w:color w:val="000000" w:themeColor="text1"/>
        </w:rPr>
        <w:t xml:space="preserve">   </w:t>
      </w:r>
      <w:r w:rsidRPr="00F31BCF">
        <w:rPr>
          <w:color w:val="000000" w:themeColor="text1"/>
        </w:rPr>
        <w:t>（</w:t>
      </w:r>
      <w:r w:rsidRPr="00F31BCF">
        <w:rPr>
          <w:color w:val="000000" w:themeColor="text1"/>
        </w:rPr>
        <w:t>2</w:t>
      </w:r>
      <w:r w:rsidRPr="00F31BCF">
        <w:rPr>
          <w:color w:val="000000" w:themeColor="text1"/>
        </w:rPr>
        <w:t>）狱具，英宗以为辱国，不欲暴其恶。（</w:t>
      </w:r>
      <w:r w:rsidRPr="00F31BCF">
        <w:rPr>
          <w:color w:val="000000" w:themeColor="text1"/>
        </w:rPr>
        <w:t>5</w:t>
      </w:r>
      <w:r w:rsidRPr="00F31BCF">
        <w:rPr>
          <w:color w:val="000000" w:themeColor="text1"/>
        </w:rPr>
        <w:t>分）</w:t>
      </w:r>
    </w:p>
    <w:p w14:paraId="5BE0AC7E" w14:textId="77777777" w:rsidR="00105AC1" w:rsidRPr="00F31BCF" w:rsidRDefault="00105AC1" w:rsidP="00105AC1">
      <w:pPr>
        <w:snapToGrid w:val="0"/>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（二）古代诗歌阅读（本题共2小题，共11分）</w:t>
      </w:r>
    </w:p>
    <w:p w14:paraId="55464D31"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阅读下面这首诗，完成</w:t>
      </w:r>
      <w:r w:rsidRPr="00F31BCF">
        <w:rPr>
          <w:color w:val="000000" w:themeColor="text1"/>
        </w:rPr>
        <w:t>14-15</w:t>
      </w:r>
      <w:r w:rsidRPr="00F31BCF">
        <w:rPr>
          <w:color w:val="000000" w:themeColor="text1"/>
        </w:rPr>
        <w:t>题。</w:t>
      </w:r>
    </w:p>
    <w:p w14:paraId="050C2E77" w14:textId="77777777"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衡阳与梦得分路赠别</w:t>
      </w:r>
      <w:r w:rsidRPr="00F31BCF">
        <w:rPr>
          <w:rFonts w:ascii="楷体" w:eastAsia="楷体" w:hAnsi="楷体" w:cs="宋体" w:hint="eastAsia"/>
          <w:color w:val="000000" w:themeColor="text1"/>
          <w:vertAlign w:val="superscript"/>
        </w:rPr>
        <w:t>①</w:t>
      </w:r>
    </w:p>
    <w:p w14:paraId="3F5F40A8" w14:textId="77777777"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柳宗元</w:t>
      </w:r>
    </w:p>
    <w:p w14:paraId="44403410" w14:textId="77777777"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十年憔悴到秦京，谁料翻为岭外行。</w:t>
      </w:r>
    </w:p>
    <w:p w14:paraId="6E1A2B24" w14:textId="77777777"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伏波</w:t>
      </w:r>
      <w:r w:rsidRPr="00F31BCF">
        <w:rPr>
          <w:rFonts w:ascii="楷体" w:eastAsia="楷体" w:hAnsi="楷体" w:cs="宋体" w:hint="eastAsia"/>
          <w:color w:val="000000" w:themeColor="text1"/>
          <w:vertAlign w:val="superscript"/>
        </w:rPr>
        <w:t>②</w:t>
      </w:r>
      <w:r w:rsidRPr="00F31BCF">
        <w:rPr>
          <w:rFonts w:ascii="楷体" w:eastAsia="楷体" w:hAnsi="楷体"/>
          <w:color w:val="000000" w:themeColor="text1"/>
        </w:rPr>
        <w:t>故道风烟在，翁仲</w:t>
      </w:r>
      <w:r w:rsidRPr="00F31BCF">
        <w:rPr>
          <w:rFonts w:ascii="楷体" w:eastAsia="楷体" w:hAnsi="楷体" w:cs="宋体" w:hint="eastAsia"/>
          <w:color w:val="000000" w:themeColor="text1"/>
          <w:vertAlign w:val="superscript"/>
        </w:rPr>
        <w:t>③</w:t>
      </w:r>
      <w:r w:rsidRPr="00F31BCF">
        <w:rPr>
          <w:rFonts w:ascii="楷体" w:eastAsia="楷体" w:hAnsi="楷体"/>
          <w:color w:val="000000" w:themeColor="text1"/>
        </w:rPr>
        <w:t>遗</w:t>
      </w:r>
      <w:proofErr w:type="gramStart"/>
      <w:r w:rsidRPr="00F31BCF">
        <w:rPr>
          <w:rFonts w:ascii="楷体" w:eastAsia="楷体" w:hAnsi="楷体"/>
          <w:color w:val="000000" w:themeColor="text1"/>
        </w:rPr>
        <w:t>墟</w:t>
      </w:r>
      <w:proofErr w:type="gramEnd"/>
      <w:r w:rsidRPr="00F31BCF">
        <w:rPr>
          <w:rFonts w:ascii="楷体" w:eastAsia="楷体" w:hAnsi="楷体"/>
          <w:color w:val="000000" w:themeColor="text1"/>
        </w:rPr>
        <w:t>草树平。</w:t>
      </w:r>
    </w:p>
    <w:p w14:paraId="7CF60267" w14:textId="77777777"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直以</w:t>
      </w:r>
      <w:proofErr w:type="gramStart"/>
      <w:r w:rsidRPr="00F31BCF">
        <w:rPr>
          <w:rFonts w:ascii="楷体" w:eastAsia="楷体" w:hAnsi="楷体"/>
          <w:color w:val="000000" w:themeColor="text1"/>
        </w:rPr>
        <w:t>慵疏招</w:t>
      </w:r>
      <w:proofErr w:type="gramEnd"/>
      <w:r w:rsidRPr="00F31BCF">
        <w:rPr>
          <w:rFonts w:ascii="楷体" w:eastAsia="楷体" w:hAnsi="楷体"/>
          <w:color w:val="000000" w:themeColor="text1"/>
        </w:rPr>
        <w:t>物议，休将文字占时名。</w:t>
      </w:r>
    </w:p>
    <w:p w14:paraId="04C73337" w14:textId="77777777"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今朝不用临河别，垂泪千行便濯缨</w:t>
      </w:r>
      <w:r w:rsidRPr="00F31BCF">
        <w:rPr>
          <w:rFonts w:ascii="楷体" w:eastAsia="楷体" w:hAnsi="楷体" w:cs="宋体" w:hint="eastAsia"/>
          <w:color w:val="000000" w:themeColor="text1"/>
          <w:vertAlign w:val="superscript"/>
        </w:rPr>
        <w:t>④</w:t>
      </w:r>
      <w:r w:rsidRPr="00F31BCF">
        <w:rPr>
          <w:rFonts w:ascii="楷体" w:eastAsia="楷体" w:hAnsi="楷体"/>
          <w:color w:val="000000" w:themeColor="text1"/>
        </w:rPr>
        <w:t>。</w:t>
      </w:r>
    </w:p>
    <w:p w14:paraId="690479F4"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【注】</w:t>
      </w:r>
      <w:r w:rsidRPr="00F31BCF">
        <w:rPr>
          <w:rFonts w:ascii="宋体" w:hAnsi="宋体" w:cs="宋体" w:hint="eastAsia"/>
          <w:color w:val="000000" w:themeColor="text1"/>
        </w:rPr>
        <w:t>①</w:t>
      </w:r>
      <w:r w:rsidRPr="00F31BCF">
        <w:rPr>
          <w:color w:val="000000" w:themeColor="text1"/>
        </w:rPr>
        <w:t>柳宗元、刘禹锡因</w:t>
      </w:r>
      <w:proofErr w:type="gramStart"/>
      <w:r w:rsidRPr="00F31BCF">
        <w:rPr>
          <w:color w:val="000000" w:themeColor="text1"/>
        </w:rPr>
        <w:t>参予</w:t>
      </w:r>
      <w:proofErr w:type="gramEnd"/>
      <w:r w:rsidRPr="00F31BCF">
        <w:rPr>
          <w:color w:val="000000" w:themeColor="text1"/>
        </w:rPr>
        <w:t>“</w:t>
      </w:r>
      <w:r w:rsidRPr="00F31BCF">
        <w:rPr>
          <w:color w:val="000000" w:themeColor="text1"/>
        </w:rPr>
        <w:t>永贞革新</w:t>
      </w:r>
      <w:r w:rsidRPr="00F31BCF">
        <w:rPr>
          <w:color w:val="000000" w:themeColor="text1"/>
        </w:rPr>
        <w:t>”</w:t>
      </w:r>
      <w:r w:rsidRPr="00F31BCF">
        <w:rPr>
          <w:color w:val="000000" w:themeColor="text1"/>
        </w:rPr>
        <w:t>而久遭贬谪，奉旨返京后，再度被远</w:t>
      </w:r>
      <w:proofErr w:type="gramStart"/>
      <w:r w:rsidRPr="00F31BCF">
        <w:rPr>
          <w:color w:val="000000" w:themeColor="text1"/>
        </w:rPr>
        <w:t>谪</w:t>
      </w:r>
      <w:proofErr w:type="gramEnd"/>
      <w:r w:rsidRPr="00F31BCF">
        <w:rPr>
          <w:color w:val="000000" w:themeColor="text1"/>
        </w:rPr>
        <w:t>。此诗便作于两人在衡阳分手、各赴谪地之时。</w:t>
      </w:r>
      <w:r w:rsidRPr="00F31BCF">
        <w:rPr>
          <w:rFonts w:ascii="宋体" w:hAnsi="宋体" w:cs="宋体" w:hint="eastAsia"/>
          <w:color w:val="000000" w:themeColor="text1"/>
        </w:rPr>
        <w:t>②</w:t>
      </w:r>
      <w:r w:rsidRPr="00F31BCF">
        <w:rPr>
          <w:color w:val="000000" w:themeColor="text1"/>
        </w:rPr>
        <w:t>伏波：这里指东汉伏波将军马援，其在抵御外侮、平定叛乱上功勋卓著。</w:t>
      </w:r>
      <w:r w:rsidRPr="00F31BCF">
        <w:rPr>
          <w:rFonts w:ascii="宋体" w:hAnsi="宋体" w:cs="宋体" w:hint="eastAsia"/>
          <w:color w:val="000000" w:themeColor="text1"/>
        </w:rPr>
        <w:t>③</w:t>
      </w:r>
      <w:r w:rsidRPr="00F31BCF">
        <w:rPr>
          <w:color w:val="000000" w:themeColor="text1"/>
        </w:rPr>
        <w:t>翁仲：后世称石像或墓道石为翁仲，</w:t>
      </w:r>
      <w:proofErr w:type="gramStart"/>
      <w:r w:rsidRPr="00F31BCF">
        <w:rPr>
          <w:color w:val="000000" w:themeColor="text1"/>
        </w:rPr>
        <w:t>此指伏波</w:t>
      </w:r>
      <w:proofErr w:type="gramEnd"/>
      <w:r w:rsidRPr="00F31BCF">
        <w:rPr>
          <w:color w:val="000000" w:themeColor="text1"/>
        </w:rPr>
        <w:t>将军庙前的石像。</w:t>
      </w:r>
      <w:r w:rsidRPr="00F31BCF">
        <w:rPr>
          <w:rFonts w:ascii="宋体" w:hAnsi="宋体" w:cs="宋体" w:hint="eastAsia"/>
          <w:color w:val="000000" w:themeColor="text1"/>
        </w:rPr>
        <w:t>④</w:t>
      </w:r>
      <w:r w:rsidRPr="00F31BCF">
        <w:rPr>
          <w:color w:val="000000" w:themeColor="text1"/>
        </w:rPr>
        <w:t>濯缨：洗濯冠缨。《楚辞</w:t>
      </w:r>
      <w:r w:rsidRPr="00F31BCF">
        <w:rPr>
          <w:color w:val="000000" w:themeColor="text1"/>
        </w:rPr>
        <w:t>•</w:t>
      </w:r>
      <w:r w:rsidRPr="00F31BCF">
        <w:rPr>
          <w:color w:val="000000" w:themeColor="text1"/>
        </w:rPr>
        <w:t>渔父》中有</w:t>
      </w:r>
      <w:r w:rsidRPr="00F31BCF">
        <w:rPr>
          <w:color w:val="000000" w:themeColor="text1"/>
        </w:rPr>
        <w:t>“</w:t>
      </w:r>
      <w:r w:rsidRPr="00F31BCF">
        <w:rPr>
          <w:color w:val="000000" w:themeColor="text1"/>
        </w:rPr>
        <w:t>沧浪之水清兮，可以濯我缨</w:t>
      </w:r>
      <w:r w:rsidRPr="00F31BCF">
        <w:rPr>
          <w:color w:val="000000" w:themeColor="text1"/>
        </w:rPr>
        <w:t>”</w:t>
      </w:r>
      <w:r w:rsidRPr="00F31BCF">
        <w:rPr>
          <w:color w:val="000000" w:themeColor="text1"/>
        </w:rPr>
        <w:t>句。后以</w:t>
      </w:r>
      <w:r w:rsidRPr="00F31BCF">
        <w:rPr>
          <w:color w:val="000000" w:themeColor="text1"/>
        </w:rPr>
        <w:t>“</w:t>
      </w:r>
      <w:r w:rsidRPr="00F31BCF">
        <w:rPr>
          <w:color w:val="000000" w:themeColor="text1"/>
        </w:rPr>
        <w:t>濯缨</w:t>
      </w:r>
      <w:r w:rsidRPr="00F31BCF">
        <w:rPr>
          <w:color w:val="000000" w:themeColor="text1"/>
        </w:rPr>
        <w:t>”</w:t>
      </w:r>
      <w:r w:rsidRPr="00F31BCF">
        <w:rPr>
          <w:color w:val="000000" w:themeColor="text1"/>
        </w:rPr>
        <w:t>比喻超脱世俗，操守高洁。</w:t>
      </w:r>
      <w:r w:rsidRPr="00F31BCF">
        <w:rPr>
          <w:color w:val="000000" w:themeColor="text1"/>
        </w:rPr>
        <w:t>”</w:t>
      </w:r>
    </w:p>
    <w:p w14:paraId="6BC76F96"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14</w:t>
      </w:r>
      <w:r w:rsidRPr="00F31BCF">
        <w:rPr>
          <w:color w:val="000000" w:themeColor="text1"/>
        </w:rPr>
        <w:t>．下面对这首诗的赏析，不恰当的两项是（</w:t>
      </w:r>
      <w:r w:rsidRPr="00F31BCF">
        <w:rPr>
          <w:color w:val="000000" w:themeColor="text1"/>
        </w:rPr>
        <w:t>5</w:t>
      </w:r>
      <w:r w:rsidRPr="00F31BCF">
        <w:rPr>
          <w:color w:val="000000" w:themeColor="text1"/>
        </w:rPr>
        <w:t>分）（</w:t>
      </w:r>
      <w:r w:rsidRPr="00F31BCF">
        <w:rPr>
          <w:color w:val="000000" w:themeColor="text1"/>
        </w:rPr>
        <w:t xml:space="preserve">    </w:t>
      </w:r>
      <w:r w:rsidRPr="00F31BCF">
        <w:rPr>
          <w:color w:val="000000" w:themeColor="text1"/>
        </w:rPr>
        <w:t>）（</w:t>
      </w:r>
      <w:r w:rsidRPr="00F31BCF">
        <w:rPr>
          <w:color w:val="000000" w:themeColor="text1"/>
        </w:rPr>
        <w:t xml:space="preserve">    </w:t>
      </w:r>
      <w:r w:rsidRPr="00F31BCF">
        <w:rPr>
          <w:color w:val="000000" w:themeColor="text1"/>
        </w:rPr>
        <w:t>）</w:t>
      </w:r>
    </w:p>
    <w:p w14:paraId="5D10C78D"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A</w:t>
      </w:r>
      <w:r w:rsidRPr="00F31BCF">
        <w:rPr>
          <w:color w:val="000000" w:themeColor="text1"/>
        </w:rPr>
        <w:t>．首联写两人在长期贬谪之后重回长安，没料到再度被远</w:t>
      </w:r>
      <w:proofErr w:type="gramStart"/>
      <w:r w:rsidRPr="00F31BCF">
        <w:rPr>
          <w:color w:val="000000" w:themeColor="text1"/>
        </w:rPr>
        <w:t>谪</w:t>
      </w:r>
      <w:proofErr w:type="gramEnd"/>
      <w:r w:rsidRPr="00F31BCF">
        <w:rPr>
          <w:color w:val="000000" w:themeColor="text1"/>
        </w:rPr>
        <w:t>，两句表现了命运之多变，人生之艰辛。</w:t>
      </w:r>
    </w:p>
    <w:p w14:paraId="67C44203"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B</w:t>
      </w:r>
      <w:r w:rsidRPr="00F31BCF">
        <w:rPr>
          <w:color w:val="000000" w:themeColor="text1"/>
        </w:rPr>
        <w:t>．</w:t>
      </w:r>
      <w:r w:rsidRPr="00F31BCF">
        <w:rPr>
          <w:color w:val="000000" w:themeColor="text1"/>
        </w:rPr>
        <w:t>“</w:t>
      </w:r>
      <w:r w:rsidRPr="00F31BCF">
        <w:rPr>
          <w:color w:val="000000" w:themeColor="text1"/>
        </w:rPr>
        <w:t>伏波故道风烟</w:t>
      </w:r>
      <w:r w:rsidRPr="00F31BCF">
        <w:rPr>
          <w:color w:val="000000" w:themeColor="text1"/>
        </w:rPr>
        <w:t>”</w:t>
      </w:r>
      <w:r w:rsidRPr="00F31BCF">
        <w:rPr>
          <w:color w:val="000000" w:themeColor="text1"/>
        </w:rPr>
        <w:t>写诗人行进在伏波将军当年出征的路上，追忆前贤，不由得心生自勉奋发之意。</w:t>
      </w:r>
    </w:p>
    <w:p w14:paraId="6F256C77"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lastRenderedPageBreak/>
        <w:t>C</w:t>
      </w:r>
      <w:r w:rsidRPr="00F31BCF">
        <w:rPr>
          <w:color w:val="000000" w:themeColor="text1"/>
        </w:rPr>
        <w:t>．</w:t>
      </w:r>
      <w:r w:rsidRPr="00F31BCF">
        <w:rPr>
          <w:color w:val="000000" w:themeColor="text1"/>
        </w:rPr>
        <w:t>“</w:t>
      </w:r>
      <w:r w:rsidRPr="00F31BCF">
        <w:rPr>
          <w:color w:val="000000" w:themeColor="text1"/>
        </w:rPr>
        <w:t>翁仲遗</w:t>
      </w:r>
      <w:proofErr w:type="gramStart"/>
      <w:r w:rsidRPr="00F31BCF">
        <w:rPr>
          <w:color w:val="000000" w:themeColor="text1"/>
        </w:rPr>
        <w:t>墟</w:t>
      </w:r>
      <w:proofErr w:type="gramEnd"/>
      <w:r w:rsidRPr="00F31BCF">
        <w:rPr>
          <w:color w:val="000000" w:themeColor="text1"/>
        </w:rPr>
        <w:t>草树平</w:t>
      </w:r>
      <w:r w:rsidRPr="00F31BCF">
        <w:rPr>
          <w:color w:val="000000" w:themeColor="text1"/>
        </w:rPr>
        <w:t>”</w:t>
      </w:r>
      <w:proofErr w:type="gramStart"/>
      <w:r w:rsidRPr="00F31BCF">
        <w:rPr>
          <w:color w:val="000000" w:themeColor="text1"/>
        </w:rPr>
        <w:t>写伏波</w:t>
      </w:r>
      <w:proofErr w:type="gramEnd"/>
      <w:r w:rsidRPr="00F31BCF">
        <w:rPr>
          <w:color w:val="000000" w:themeColor="text1"/>
        </w:rPr>
        <w:t>将军的庙宇空余石像荒草、断壁残垣，借此感慨人心变异，世道衰微。</w:t>
      </w:r>
    </w:p>
    <w:p w14:paraId="09BF0958"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D</w:t>
      </w:r>
      <w:r w:rsidRPr="00F31BCF">
        <w:rPr>
          <w:color w:val="000000" w:themeColor="text1"/>
        </w:rPr>
        <w:t>．</w:t>
      </w:r>
      <w:r w:rsidRPr="00F31BCF">
        <w:rPr>
          <w:color w:val="000000" w:themeColor="text1"/>
        </w:rPr>
        <w:t>“</w:t>
      </w:r>
      <w:r w:rsidRPr="00F31BCF">
        <w:rPr>
          <w:color w:val="000000" w:themeColor="text1"/>
        </w:rPr>
        <w:t>直以</w:t>
      </w:r>
      <w:proofErr w:type="gramStart"/>
      <w:r w:rsidRPr="00F31BCF">
        <w:rPr>
          <w:color w:val="000000" w:themeColor="text1"/>
        </w:rPr>
        <w:t>慵疏招</w:t>
      </w:r>
      <w:proofErr w:type="gramEnd"/>
      <w:r w:rsidRPr="00F31BCF">
        <w:rPr>
          <w:color w:val="000000" w:themeColor="text1"/>
        </w:rPr>
        <w:t>物议</w:t>
      </w:r>
      <w:r w:rsidRPr="00F31BCF">
        <w:rPr>
          <w:color w:val="000000" w:themeColor="text1"/>
        </w:rPr>
        <w:t>”</w:t>
      </w:r>
      <w:r w:rsidRPr="00F31BCF">
        <w:rPr>
          <w:color w:val="000000" w:themeColor="text1"/>
        </w:rPr>
        <w:t>，表面说因为官慵懒粗疏而招来非议，实则感叹自己怀才不遇，心中愤激不平。</w:t>
      </w:r>
    </w:p>
    <w:p w14:paraId="00D62F0B" w14:textId="77777777" w:rsidR="00105AC1" w:rsidRDefault="00105AC1" w:rsidP="00105AC1">
      <w:pPr>
        <w:snapToGrid w:val="0"/>
        <w:spacing w:line="360" w:lineRule="auto"/>
        <w:ind w:firstLineChars="0" w:firstLine="0"/>
        <w:rPr>
          <w:color w:val="000000" w:themeColor="text1"/>
        </w:rPr>
      </w:pPr>
      <w:r w:rsidRPr="00F31BCF">
        <w:rPr>
          <w:color w:val="000000" w:themeColor="text1"/>
        </w:rPr>
        <w:t>E</w:t>
      </w:r>
      <w:r w:rsidRPr="00F31BCF">
        <w:rPr>
          <w:color w:val="000000" w:themeColor="text1"/>
        </w:rPr>
        <w:t>．</w:t>
      </w:r>
      <w:r w:rsidRPr="00F31BCF">
        <w:rPr>
          <w:color w:val="000000" w:themeColor="text1"/>
        </w:rPr>
        <w:t>“</w:t>
      </w:r>
      <w:r w:rsidRPr="00F31BCF">
        <w:rPr>
          <w:color w:val="000000" w:themeColor="text1"/>
        </w:rPr>
        <w:t>休将文字占时名</w:t>
      </w:r>
      <w:r w:rsidRPr="00F31BCF">
        <w:rPr>
          <w:color w:val="000000" w:themeColor="text1"/>
        </w:rPr>
        <w:t>”</w:t>
      </w:r>
      <w:r w:rsidRPr="00F31BCF">
        <w:rPr>
          <w:color w:val="000000" w:themeColor="text1"/>
        </w:rPr>
        <w:t>话中有话，因为两人曾因</w:t>
      </w:r>
      <w:proofErr w:type="gramStart"/>
      <w:r w:rsidRPr="00F31BCF">
        <w:rPr>
          <w:color w:val="000000" w:themeColor="text1"/>
        </w:rPr>
        <w:t>作诗讽剌</w:t>
      </w:r>
      <w:proofErr w:type="gramEnd"/>
      <w:r w:rsidRPr="00F31BCF">
        <w:rPr>
          <w:color w:val="000000" w:themeColor="text1"/>
        </w:rPr>
        <w:t>权贵而背上罪名，此处多有调侃、自嘲之意。</w:t>
      </w:r>
    </w:p>
    <w:p w14:paraId="7A26B32B" w14:textId="77777777" w:rsidR="00105AC1" w:rsidRDefault="00105AC1" w:rsidP="00105AC1">
      <w:pPr>
        <w:snapToGrid w:val="0"/>
        <w:spacing w:line="360" w:lineRule="auto"/>
        <w:ind w:firstLineChars="0" w:firstLine="0"/>
        <w:rPr>
          <w:color w:val="000000" w:themeColor="text1"/>
        </w:rPr>
      </w:pPr>
      <w:r w:rsidRPr="00F31BCF">
        <w:rPr>
          <w:color w:val="000000" w:themeColor="text1"/>
        </w:rPr>
        <w:t>15</w:t>
      </w:r>
      <w:r w:rsidRPr="00F31BCF">
        <w:rPr>
          <w:color w:val="000000" w:themeColor="text1"/>
        </w:rPr>
        <w:t>．尾联</w:t>
      </w:r>
      <w:r w:rsidRPr="00F31BCF">
        <w:rPr>
          <w:color w:val="000000" w:themeColor="text1"/>
        </w:rPr>
        <w:t>“</w:t>
      </w:r>
      <w:r w:rsidRPr="00F31BCF">
        <w:rPr>
          <w:color w:val="000000" w:themeColor="text1"/>
        </w:rPr>
        <w:t>今朝不用临河别，垂泪千行便濯缨</w:t>
      </w:r>
      <w:r w:rsidRPr="00F31BCF">
        <w:rPr>
          <w:color w:val="000000" w:themeColor="text1"/>
        </w:rPr>
        <w:t>”</w:t>
      </w:r>
      <w:r w:rsidRPr="00F31BCF">
        <w:rPr>
          <w:color w:val="000000" w:themeColor="text1"/>
        </w:rPr>
        <w:t>是怎样抒发感情的？请结合诗句具体分析。（</w:t>
      </w:r>
      <w:r w:rsidRPr="00F31BCF">
        <w:rPr>
          <w:color w:val="000000" w:themeColor="text1"/>
        </w:rPr>
        <w:t>6</w:t>
      </w:r>
      <w:r w:rsidRPr="00F31BCF">
        <w:rPr>
          <w:color w:val="000000" w:themeColor="text1"/>
        </w:rPr>
        <w:t>分）</w:t>
      </w:r>
    </w:p>
    <w:p w14:paraId="5B2D2CBE" w14:textId="77777777"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（三）名篇名句默写。（本题共</w:t>
      </w:r>
      <w:r w:rsidRPr="00F31BCF">
        <w:rPr>
          <w:b/>
          <w:bCs/>
          <w:color w:val="000000" w:themeColor="text1"/>
        </w:rPr>
        <w:t>1</w:t>
      </w:r>
      <w:r w:rsidRPr="00F31BCF">
        <w:rPr>
          <w:b/>
          <w:bCs/>
          <w:color w:val="000000" w:themeColor="text1"/>
        </w:rPr>
        <w:t>小题，</w:t>
      </w:r>
      <w:r w:rsidRPr="00F31BCF">
        <w:rPr>
          <w:b/>
          <w:bCs/>
          <w:color w:val="000000" w:themeColor="text1"/>
        </w:rPr>
        <w:t>5</w:t>
      </w:r>
      <w:r w:rsidRPr="00F31BCF">
        <w:rPr>
          <w:b/>
          <w:bCs/>
          <w:color w:val="000000" w:themeColor="text1"/>
        </w:rPr>
        <w:t>分）</w:t>
      </w:r>
    </w:p>
    <w:p w14:paraId="6F1A4AE4" w14:textId="77777777" w:rsidR="00105AC1" w:rsidRDefault="00105AC1" w:rsidP="00105AC1">
      <w:pPr>
        <w:snapToGrid w:val="0"/>
        <w:spacing w:line="360" w:lineRule="auto"/>
        <w:ind w:firstLineChars="0" w:firstLine="0"/>
        <w:rPr>
          <w:color w:val="000000" w:themeColor="text1"/>
        </w:rPr>
      </w:pPr>
      <w:r w:rsidRPr="00F31BCF">
        <w:rPr>
          <w:color w:val="000000" w:themeColor="text1"/>
        </w:rPr>
        <w:t>16</w:t>
      </w:r>
      <w:r w:rsidRPr="00F31BCF">
        <w:rPr>
          <w:color w:val="000000" w:themeColor="text1"/>
        </w:rPr>
        <w:t>．补写出下列句子中的空缺部分。（</w:t>
      </w:r>
      <w:r w:rsidRPr="00F31BCF">
        <w:rPr>
          <w:color w:val="000000" w:themeColor="text1"/>
        </w:rPr>
        <w:t>5</w:t>
      </w:r>
      <w:r w:rsidRPr="00F31BCF">
        <w:rPr>
          <w:color w:val="000000" w:themeColor="text1"/>
        </w:rPr>
        <w:t>分）</w:t>
      </w:r>
      <w:r w:rsidRPr="00F31BCF">
        <w:rPr>
          <w:color w:val="000000" w:themeColor="text1"/>
        </w:rPr>
        <w:t xml:space="preserve"> </w:t>
      </w:r>
    </w:p>
    <w:p w14:paraId="5EB7ECCF"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(1)</w:t>
      </w:r>
      <w:r w:rsidRPr="00F31BCF">
        <w:rPr>
          <w:color w:val="000000" w:themeColor="text1"/>
        </w:rPr>
        <w:t>辛弃疾《永遇乐</w:t>
      </w:r>
      <w:r w:rsidRPr="00F31BCF">
        <w:rPr>
          <w:color w:val="000000" w:themeColor="text1"/>
        </w:rPr>
        <w:t>·</w:t>
      </w:r>
      <w:r w:rsidRPr="00F31BCF">
        <w:rPr>
          <w:color w:val="000000" w:themeColor="text1"/>
        </w:rPr>
        <w:t>京口北固亭怀古》中，以不忍回首沦陷区百姓已安于异族统治，竟对异族君主顶礼膜拜的往事，表明收复失地已刻不容缓的句子是：</w:t>
      </w:r>
      <w:r w:rsidRPr="00F31BCF">
        <w:rPr>
          <w:color w:val="000000" w:themeColor="text1"/>
          <w:u w:val="single"/>
        </w:rPr>
        <w:t xml:space="preserve">      </w:t>
      </w:r>
      <w:r w:rsidRPr="00F31BCF">
        <w:rPr>
          <w:color w:val="000000" w:themeColor="text1"/>
        </w:rPr>
        <w:t>，</w:t>
      </w:r>
      <w:r w:rsidRPr="00F31BCF">
        <w:rPr>
          <w:color w:val="000000" w:themeColor="text1"/>
          <w:u w:val="single"/>
        </w:rPr>
        <w:t xml:space="preserve">      </w:t>
      </w:r>
      <w:r w:rsidRPr="00F31BCF">
        <w:rPr>
          <w:color w:val="000000" w:themeColor="text1"/>
        </w:rPr>
        <w:t>，</w:t>
      </w:r>
      <w:r w:rsidRPr="00F31BCF">
        <w:rPr>
          <w:color w:val="000000" w:themeColor="text1"/>
          <w:u w:val="single"/>
        </w:rPr>
        <w:t xml:space="preserve">      </w:t>
      </w:r>
      <w:r w:rsidRPr="00F31BCF">
        <w:rPr>
          <w:color w:val="000000" w:themeColor="text1"/>
        </w:rPr>
        <w:t>。</w:t>
      </w:r>
    </w:p>
    <w:p w14:paraId="5104B543" w14:textId="77777777" w:rsidR="00105AC1" w:rsidRDefault="00105AC1" w:rsidP="00105AC1">
      <w:pPr>
        <w:snapToGrid w:val="0"/>
        <w:spacing w:line="360" w:lineRule="auto"/>
        <w:ind w:firstLineChars="0" w:firstLine="0"/>
        <w:rPr>
          <w:color w:val="000000" w:themeColor="text1"/>
        </w:rPr>
      </w:pPr>
      <w:r w:rsidRPr="00F31BCF">
        <w:rPr>
          <w:color w:val="000000" w:themeColor="text1"/>
        </w:rPr>
        <w:t xml:space="preserve"> (2)</w:t>
      </w:r>
      <w:r w:rsidRPr="00F31BCF">
        <w:rPr>
          <w:color w:val="000000" w:themeColor="text1"/>
        </w:rPr>
        <w:t>《论语》中，孔子认为只有胸怀宽广、意志坚定、勇于担当的人才能够被称为</w:t>
      </w:r>
      <w:r w:rsidRPr="00F31BCF">
        <w:rPr>
          <w:color w:val="000000" w:themeColor="text1"/>
        </w:rPr>
        <w:t>“</w:t>
      </w:r>
      <w:r w:rsidRPr="00F31BCF">
        <w:rPr>
          <w:color w:val="000000" w:themeColor="text1"/>
        </w:rPr>
        <w:t>士</w:t>
      </w:r>
      <w:r w:rsidRPr="00F31BCF">
        <w:rPr>
          <w:color w:val="000000" w:themeColor="text1"/>
        </w:rPr>
        <w:t>”</w:t>
      </w:r>
      <w:r w:rsidRPr="00F31BCF">
        <w:rPr>
          <w:color w:val="000000" w:themeColor="text1"/>
        </w:rPr>
        <w:t>的句子是</w:t>
      </w:r>
      <w:r w:rsidRPr="00F31BCF">
        <w:rPr>
          <w:color w:val="000000" w:themeColor="text1"/>
        </w:rPr>
        <w:t>“</w:t>
      </w:r>
      <w:r w:rsidRPr="00F31BCF">
        <w:rPr>
          <w:color w:val="000000" w:themeColor="text1"/>
          <w:u w:val="single"/>
        </w:rPr>
        <w:t xml:space="preserve">      </w:t>
      </w:r>
      <w:r w:rsidRPr="00F31BCF">
        <w:rPr>
          <w:color w:val="000000" w:themeColor="text1"/>
        </w:rPr>
        <w:t>，</w:t>
      </w:r>
      <w:r w:rsidRPr="00F31BCF">
        <w:rPr>
          <w:color w:val="000000" w:themeColor="text1"/>
          <w:u w:val="single"/>
        </w:rPr>
        <w:t xml:space="preserve">      </w:t>
      </w:r>
      <w:r w:rsidRPr="00F31BCF">
        <w:rPr>
          <w:color w:val="000000" w:themeColor="text1"/>
        </w:rPr>
        <w:t>”</w:t>
      </w:r>
      <w:r w:rsidRPr="00F31BCF">
        <w:rPr>
          <w:color w:val="000000" w:themeColor="text1"/>
        </w:rPr>
        <w:t>。</w:t>
      </w:r>
    </w:p>
    <w:p w14:paraId="47F7B9C3" w14:textId="77777777" w:rsidR="00105AC1" w:rsidRPr="00F96864" w:rsidRDefault="00105AC1" w:rsidP="00105AC1">
      <w:pPr>
        <w:snapToGrid w:val="0"/>
        <w:spacing w:line="360" w:lineRule="auto"/>
        <w:ind w:firstLine="1084"/>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059E5B2A" w14:textId="77777777" w:rsidR="00105AC1" w:rsidRPr="00F31BCF" w:rsidRDefault="00105AC1" w:rsidP="00105AC1">
      <w:pPr>
        <w:snapToGrid w:val="0"/>
        <w:spacing w:line="360" w:lineRule="auto"/>
        <w:ind w:firstLineChars="0" w:firstLine="0"/>
        <w:rPr>
          <w:rFonts w:ascii="黑体" w:eastAsia="黑体" w:hAnsi="黑体"/>
          <w:b/>
          <w:color w:val="000000" w:themeColor="text1"/>
          <w:sz w:val="24"/>
          <w:szCs w:val="24"/>
        </w:rPr>
      </w:pPr>
      <w:r w:rsidRPr="00F31BCF">
        <w:rPr>
          <w:rFonts w:ascii="黑体" w:eastAsia="黑体" w:hAnsi="黑体"/>
          <w:b/>
          <w:color w:val="000000" w:themeColor="text1"/>
          <w:sz w:val="24"/>
          <w:szCs w:val="24"/>
        </w:rPr>
        <w:t>三、（2018届四川省高三</w:t>
      </w:r>
      <w:proofErr w:type="gramStart"/>
      <w:r w:rsidRPr="00F31BCF">
        <w:rPr>
          <w:rFonts w:ascii="黑体" w:eastAsia="黑体" w:hAnsi="黑体"/>
          <w:b/>
          <w:color w:val="000000" w:themeColor="text1"/>
          <w:sz w:val="24"/>
          <w:szCs w:val="24"/>
        </w:rPr>
        <w:t>2</w:t>
      </w:r>
      <w:proofErr w:type="gramEnd"/>
      <w:r w:rsidRPr="00F31BCF">
        <w:rPr>
          <w:rFonts w:ascii="黑体" w:eastAsia="黑体" w:hAnsi="黑体"/>
          <w:b/>
          <w:color w:val="000000" w:themeColor="text1"/>
          <w:sz w:val="24"/>
          <w:szCs w:val="24"/>
        </w:rPr>
        <w:t>月诊断性测试）语言文字运用（20分）</w:t>
      </w:r>
    </w:p>
    <w:p w14:paraId="271C0E43" w14:textId="77777777" w:rsidR="00105AC1" w:rsidRPr="00F31BCF" w:rsidRDefault="00105AC1" w:rsidP="00105AC1">
      <w:pPr>
        <w:snapToGrid w:val="0"/>
        <w:spacing w:line="360" w:lineRule="auto"/>
        <w:ind w:left="420" w:hangingChars="200" w:hanging="420"/>
        <w:rPr>
          <w:color w:val="000000" w:themeColor="text1"/>
        </w:rPr>
      </w:pPr>
      <w:r w:rsidRPr="00F31BCF">
        <w:rPr>
          <w:color w:val="000000" w:themeColor="text1"/>
        </w:rPr>
        <w:t>17</w:t>
      </w:r>
      <w:r w:rsidRPr="00F31BCF">
        <w:rPr>
          <w:color w:val="000000" w:themeColor="text1"/>
        </w:rPr>
        <w:t>．下列各句中加点成语的使用，全都不正确的一项是（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14:paraId="7A5BD60F" w14:textId="77777777"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①</w:t>
      </w:r>
      <w:r w:rsidRPr="00F31BCF">
        <w:rPr>
          <w:color w:val="000000" w:themeColor="text1"/>
        </w:rPr>
        <w:t>中国科学技术大学研究团队成功研制出世界首台超越早期经典计算机的单光子量子计算机，这一</w:t>
      </w:r>
      <w:r w:rsidRPr="00F31BCF">
        <w:rPr>
          <w:color w:val="000000" w:themeColor="text1"/>
          <w:em w:val="dot"/>
        </w:rPr>
        <w:t>骇人听闻</w:t>
      </w:r>
      <w:r w:rsidRPr="00F31BCF">
        <w:rPr>
          <w:color w:val="000000" w:themeColor="text1"/>
        </w:rPr>
        <w:t>的消息让国人为之振奋。</w:t>
      </w:r>
    </w:p>
    <w:p w14:paraId="303006B8" w14:textId="77777777"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②</w:t>
      </w:r>
      <w:r w:rsidRPr="00F31BCF">
        <w:rPr>
          <w:color w:val="000000" w:themeColor="text1"/>
        </w:rPr>
        <w:t>将《红楼梦》翻译成英语，不仅需要译者对两种语言的把握达到</w:t>
      </w:r>
      <w:r w:rsidRPr="00F31BCF">
        <w:rPr>
          <w:color w:val="000000" w:themeColor="text1"/>
          <w:em w:val="dot"/>
        </w:rPr>
        <w:t>炉火纯青</w:t>
      </w:r>
      <w:r w:rsidRPr="00F31BCF">
        <w:rPr>
          <w:color w:val="000000" w:themeColor="text1"/>
        </w:rPr>
        <w:t>的地步，而且对其中包罗万象的百科知识也要十分熟悉。</w:t>
      </w:r>
    </w:p>
    <w:p w14:paraId="3D7E91B1" w14:textId="77777777"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③</w:t>
      </w:r>
      <w:r w:rsidRPr="00F31BCF">
        <w:rPr>
          <w:color w:val="000000" w:themeColor="text1"/>
        </w:rPr>
        <w:t>由于</w:t>
      </w:r>
      <w:proofErr w:type="gramStart"/>
      <w:r w:rsidRPr="00F31BCF">
        <w:rPr>
          <w:color w:val="000000" w:themeColor="text1"/>
        </w:rPr>
        <w:t>争相比</w:t>
      </w:r>
      <w:proofErr w:type="gramEnd"/>
      <w:r w:rsidRPr="00F31BCF">
        <w:rPr>
          <w:color w:val="000000" w:themeColor="text1"/>
        </w:rPr>
        <w:t>拼</w:t>
      </w:r>
      <w:r w:rsidRPr="00F31BCF">
        <w:rPr>
          <w:color w:val="000000" w:themeColor="text1"/>
        </w:rPr>
        <w:t>“</w:t>
      </w:r>
      <w:r w:rsidRPr="00F31BCF">
        <w:rPr>
          <w:color w:val="000000" w:themeColor="text1"/>
        </w:rPr>
        <w:t>性价比</w:t>
      </w:r>
      <w:r w:rsidRPr="00F31BCF">
        <w:rPr>
          <w:color w:val="000000" w:themeColor="text1"/>
        </w:rPr>
        <w:t>”</w:t>
      </w:r>
      <w:r w:rsidRPr="00F31BCF">
        <w:rPr>
          <w:color w:val="000000" w:themeColor="text1"/>
        </w:rPr>
        <w:t>，手机市场的竞争就像一场巷战，不乏短兵相接贴身肉搏的缠斗，也不缺少</w:t>
      </w:r>
      <w:r w:rsidRPr="00F31BCF">
        <w:rPr>
          <w:color w:val="000000" w:themeColor="text1"/>
          <w:em w:val="dot"/>
        </w:rPr>
        <w:t>犬牙交错</w:t>
      </w:r>
      <w:r w:rsidRPr="00F31BCF">
        <w:rPr>
          <w:color w:val="000000" w:themeColor="text1"/>
        </w:rPr>
        <w:t>的混战。</w:t>
      </w:r>
    </w:p>
    <w:p w14:paraId="3BA80CC4" w14:textId="77777777"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④</w:t>
      </w:r>
      <w:r w:rsidRPr="00F31BCF">
        <w:rPr>
          <w:color w:val="000000" w:themeColor="text1"/>
        </w:rPr>
        <w:t>一些落马的贪官，曾经占用大量社会公共资源，开百万豪车，住千万别墅，</w:t>
      </w:r>
      <w:r w:rsidRPr="00F31BCF">
        <w:rPr>
          <w:color w:val="000000" w:themeColor="text1"/>
          <w:em w:val="dot"/>
        </w:rPr>
        <w:t>一饭千金</w:t>
      </w:r>
      <w:r w:rsidRPr="00F31BCF">
        <w:rPr>
          <w:color w:val="000000" w:themeColor="text1"/>
        </w:rPr>
        <w:t>，却从不资助任何公益事业。</w:t>
      </w:r>
    </w:p>
    <w:p w14:paraId="38FE9066" w14:textId="77777777"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⑤</w:t>
      </w:r>
      <w:r w:rsidRPr="00F31BCF">
        <w:rPr>
          <w:color w:val="000000" w:themeColor="text1"/>
        </w:rPr>
        <w:t>几十年来中美关系虽经历过</w:t>
      </w:r>
      <w:r w:rsidRPr="00F31BCF">
        <w:rPr>
          <w:color w:val="000000" w:themeColor="text1"/>
          <w:em w:val="dot"/>
        </w:rPr>
        <w:t>五风十雨</w:t>
      </w:r>
      <w:r w:rsidRPr="00F31BCF">
        <w:rPr>
          <w:color w:val="000000" w:themeColor="text1"/>
        </w:rPr>
        <w:t>，但一直前行，不管谁当选美国总统，新型大国关系是中美两国共同</w:t>
      </w:r>
      <w:proofErr w:type="gramStart"/>
      <w:r w:rsidRPr="00F31BCF">
        <w:rPr>
          <w:color w:val="000000" w:themeColor="text1"/>
        </w:rPr>
        <w:t>作出</w:t>
      </w:r>
      <w:proofErr w:type="gramEnd"/>
      <w:r w:rsidRPr="00F31BCF">
        <w:rPr>
          <w:color w:val="000000" w:themeColor="text1"/>
        </w:rPr>
        <w:t>的战略选择。</w:t>
      </w:r>
    </w:p>
    <w:p w14:paraId="18F660B0" w14:textId="77777777"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⑥</w:t>
      </w:r>
      <w:r w:rsidRPr="00F31BCF">
        <w:rPr>
          <w:color w:val="000000" w:themeColor="text1"/>
        </w:rPr>
        <w:t>孔子毕生东奔西走，</w:t>
      </w:r>
      <w:r w:rsidRPr="00F31BCF">
        <w:rPr>
          <w:color w:val="000000" w:themeColor="text1"/>
          <w:em w:val="dot"/>
        </w:rPr>
        <w:t>席不暇暖</w:t>
      </w:r>
      <w:r w:rsidRPr="00F31BCF">
        <w:rPr>
          <w:color w:val="000000" w:themeColor="text1"/>
        </w:rPr>
        <w:t>，</w:t>
      </w:r>
      <w:proofErr w:type="gramStart"/>
      <w:r w:rsidRPr="00F31BCF">
        <w:rPr>
          <w:color w:val="000000" w:themeColor="text1"/>
        </w:rPr>
        <w:t>在陈绝过</w:t>
      </w:r>
      <w:proofErr w:type="gramEnd"/>
      <w:r w:rsidRPr="00F31BCF">
        <w:rPr>
          <w:color w:val="000000" w:themeColor="text1"/>
        </w:rPr>
        <w:t>粮，在</w:t>
      </w:r>
      <w:proofErr w:type="gramStart"/>
      <w:r w:rsidRPr="00F31BCF">
        <w:rPr>
          <w:color w:val="000000" w:themeColor="text1"/>
        </w:rPr>
        <w:t>匡</w:t>
      </w:r>
      <w:proofErr w:type="gramEnd"/>
      <w:r w:rsidRPr="00F31BCF">
        <w:rPr>
          <w:color w:val="000000" w:themeColor="text1"/>
        </w:rPr>
        <w:t>遇到过生命危险，他那副奔波劳碌栖</w:t>
      </w:r>
      <w:proofErr w:type="gramStart"/>
      <w:r w:rsidRPr="00F31BCF">
        <w:rPr>
          <w:color w:val="000000" w:themeColor="text1"/>
        </w:rPr>
        <w:t>栖</w:t>
      </w:r>
      <w:proofErr w:type="gramEnd"/>
      <w:r w:rsidRPr="00F31BCF">
        <w:rPr>
          <w:color w:val="000000" w:themeColor="text1"/>
        </w:rPr>
        <w:t>遑遑的样子颇受当时隐者的嗤笑。</w:t>
      </w:r>
    </w:p>
    <w:p w14:paraId="3EE80C4A" w14:textId="77777777" w:rsidR="00105AC1" w:rsidRDefault="00105AC1" w:rsidP="00105AC1">
      <w:pPr>
        <w:snapToGrid w:val="0"/>
        <w:spacing w:line="360" w:lineRule="auto"/>
        <w:ind w:firstLineChars="0" w:firstLine="0"/>
        <w:rPr>
          <w:rFonts w:ascii="宋体" w:hAnsi="宋体" w:cs="宋体"/>
          <w:color w:val="000000" w:themeColor="text1"/>
        </w:rPr>
      </w:pPr>
      <w:r w:rsidRPr="00F31BCF">
        <w:rPr>
          <w:color w:val="000000" w:themeColor="text1"/>
        </w:rPr>
        <w:t>A</w:t>
      </w:r>
      <w:r w:rsidRPr="00F31BCF">
        <w:rPr>
          <w:color w:val="000000" w:themeColor="text1"/>
        </w:rPr>
        <w:t>．</w:t>
      </w:r>
      <w:r w:rsidRPr="00F31BCF">
        <w:rPr>
          <w:rFonts w:ascii="宋体" w:hAnsi="宋体" w:cs="宋体" w:hint="eastAsia"/>
          <w:color w:val="000000" w:themeColor="text1"/>
        </w:rPr>
        <w:t>①④⑤</w:t>
      </w:r>
      <w:r w:rsidRPr="00F31BCF">
        <w:rPr>
          <w:color w:val="000000" w:themeColor="text1"/>
        </w:rPr>
        <w:t xml:space="preserve">     B</w:t>
      </w:r>
      <w:r w:rsidRPr="00F31BCF">
        <w:rPr>
          <w:color w:val="000000" w:themeColor="text1"/>
        </w:rPr>
        <w:t>．</w:t>
      </w:r>
      <w:r w:rsidRPr="00F31BCF">
        <w:rPr>
          <w:rFonts w:ascii="宋体" w:hAnsi="宋体" w:cs="宋体" w:hint="eastAsia"/>
          <w:color w:val="000000" w:themeColor="text1"/>
        </w:rPr>
        <w:t>①②⑥</w:t>
      </w:r>
      <w:r w:rsidRPr="00F31BCF">
        <w:rPr>
          <w:color w:val="000000" w:themeColor="text1"/>
        </w:rPr>
        <w:t xml:space="preserve">     C</w:t>
      </w:r>
      <w:r w:rsidRPr="00F31BCF">
        <w:rPr>
          <w:color w:val="000000" w:themeColor="text1"/>
        </w:rPr>
        <w:t>．</w:t>
      </w:r>
      <w:r w:rsidRPr="00F31BCF">
        <w:rPr>
          <w:rFonts w:ascii="宋体" w:hAnsi="宋体" w:cs="宋体" w:hint="eastAsia"/>
          <w:color w:val="000000" w:themeColor="text1"/>
        </w:rPr>
        <w:t>②③⑥</w:t>
      </w:r>
      <w:r w:rsidRPr="00F31BCF">
        <w:rPr>
          <w:color w:val="000000" w:themeColor="text1"/>
        </w:rPr>
        <w:t xml:space="preserve">     D</w:t>
      </w:r>
      <w:r w:rsidRPr="00F31BCF">
        <w:rPr>
          <w:color w:val="000000" w:themeColor="text1"/>
        </w:rPr>
        <w:t>．</w:t>
      </w:r>
      <w:r w:rsidRPr="00F31BCF">
        <w:rPr>
          <w:rFonts w:ascii="宋体" w:hAnsi="宋体" w:cs="宋体" w:hint="eastAsia"/>
          <w:color w:val="000000" w:themeColor="text1"/>
        </w:rPr>
        <w:t>③④⑤</w:t>
      </w:r>
    </w:p>
    <w:p w14:paraId="2635CFFE" w14:textId="77777777" w:rsidR="00105AC1" w:rsidRPr="00F31BCF" w:rsidRDefault="00105AC1" w:rsidP="00105AC1">
      <w:pPr>
        <w:snapToGrid w:val="0"/>
        <w:spacing w:line="360" w:lineRule="auto"/>
        <w:ind w:left="420" w:hangingChars="200" w:hanging="420"/>
        <w:rPr>
          <w:color w:val="000000" w:themeColor="text1"/>
        </w:rPr>
      </w:pPr>
      <w:r w:rsidRPr="00F31BCF">
        <w:rPr>
          <w:color w:val="000000" w:themeColor="text1"/>
        </w:rPr>
        <w:t>18</w:t>
      </w:r>
      <w:r w:rsidRPr="00F31BCF">
        <w:rPr>
          <w:color w:val="000000" w:themeColor="text1"/>
        </w:rPr>
        <w:t>．下列各句中，没有语病的一句是（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14:paraId="7978FCBE"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A</w:t>
      </w:r>
      <w:r w:rsidRPr="00F31BCF">
        <w:rPr>
          <w:color w:val="000000" w:themeColor="text1"/>
        </w:rPr>
        <w:t>．中国共产党十九大召开后，各级党组织高举习近平新时代中国特色社会主义思想旗帜，开展了形式多样的学习热潮。</w:t>
      </w:r>
    </w:p>
    <w:p w14:paraId="3184EB14"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B</w:t>
      </w:r>
      <w:r w:rsidRPr="00F31BCF">
        <w:rPr>
          <w:color w:val="000000" w:themeColor="text1"/>
        </w:rPr>
        <w:t>．为了依法维护国旗、国徽的尊严，惩治侮辱国旗、国徽的犯罪行为，《刑法》第二百九十九条对侮辱国旗、国徽罪作了明确的规定。</w:t>
      </w:r>
    </w:p>
    <w:p w14:paraId="533B2107"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C</w:t>
      </w:r>
      <w:r w:rsidRPr="00F31BCF">
        <w:rPr>
          <w:color w:val="000000" w:themeColor="text1"/>
        </w:rPr>
        <w:t>．泰国驻昆明总领馆称目前在泰国留学的中国学生有将近</w:t>
      </w:r>
      <w:r w:rsidRPr="00F31BCF">
        <w:rPr>
          <w:color w:val="000000" w:themeColor="text1"/>
        </w:rPr>
        <w:t>9000</w:t>
      </w:r>
      <w:r w:rsidRPr="00F31BCF">
        <w:rPr>
          <w:color w:val="000000" w:themeColor="text1"/>
        </w:rPr>
        <w:t>人左右，中国已经成为泰国最大的留学生来源国。</w:t>
      </w:r>
    </w:p>
    <w:p w14:paraId="1E6EDD51" w14:textId="77777777" w:rsidR="00105AC1" w:rsidRDefault="00105AC1" w:rsidP="00105AC1">
      <w:pPr>
        <w:snapToGrid w:val="0"/>
        <w:spacing w:line="360" w:lineRule="auto"/>
        <w:ind w:firstLineChars="0" w:firstLine="0"/>
        <w:rPr>
          <w:color w:val="000000" w:themeColor="text1"/>
        </w:rPr>
      </w:pPr>
      <w:r w:rsidRPr="00F31BCF">
        <w:rPr>
          <w:color w:val="000000" w:themeColor="text1"/>
        </w:rPr>
        <w:t>D</w:t>
      </w:r>
      <w:r w:rsidRPr="00F31BCF">
        <w:rPr>
          <w:color w:val="000000" w:themeColor="text1"/>
        </w:rPr>
        <w:t>．受强冷空气影响下，内蒙古中东部、东北省和新疆部分地区今天普遍降雪，多条公路冰雪封闭，长途客运受到影响。</w:t>
      </w:r>
    </w:p>
    <w:p w14:paraId="069CDC18" w14:textId="77777777" w:rsidR="00105AC1" w:rsidRPr="00F31BCF" w:rsidRDefault="00105AC1" w:rsidP="00105AC1">
      <w:pPr>
        <w:snapToGrid w:val="0"/>
        <w:spacing w:line="360" w:lineRule="auto"/>
        <w:ind w:left="420" w:hangingChars="200" w:hanging="420"/>
        <w:rPr>
          <w:color w:val="000000" w:themeColor="text1"/>
        </w:rPr>
      </w:pPr>
      <w:r w:rsidRPr="00F31BCF">
        <w:rPr>
          <w:color w:val="000000" w:themeColor="text1"/>
        </w:rPr>
        <w:t>19</w:t>
      </w:r>
      <w:r w:rsidRPr="00F31BCF">
        <w:rPr>
          <w:color w:val="000000" w:themeColor="text1"/>
        </w:rPr>
        <w:t>．下列各句中，表达得体的句是（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14:paraId="4AB43AD1"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A</w:t>
      </w:r>
      <w:r w:rsidRPr="00F31BCF">
        <w:rPr>
          <w:color w:val="000000" w:themeColor="text1"/>
        </w:rPr>
        <w:t>．省博物馆的赵馆长向王教授发来邀请：</w:t>
      </w:r>
      <w:r w:rsidRPr="00F31BCF">
        <w:rPr>
          <w:color w:val="000000" w:themeColor="text1"/>
        </w:rPr>
        <w:t>“</w:t>
      </w:r>
      <w:r w:rsidRPr="00F31BCF">
        <w:rPr>
          <w:color w:val="000000" w:themeColor="text1"/>
        </w:rPr>
        <w:t>鉴于您在甲骨文和青铜器等方面所取得的卓越成就，特此请您忝列我馆特聘研究员。</w:t>
      </w:r>
      <w:r w:rsidRPr="00F31BCF">
        <w:rPr>
          <w:color w:val="000000" w:themeColor="text1"/>
        </w:rPr>
        <w:t>”</w:t>
      </w:r>
    </w:p>
    <w:p w14:paraId="7F41434E"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B</w:t>
      </w:r>
      <w:r w:rsidRPr="00F31BCF">
        <w:rPr>
          <w:color w:val="000000" w:themeColor="text1"/>
        </w:rPr>
        <w:t>．李教授因突然患上重感冒，不能前往参与会议，于是给主办方发短信说明：偶染小</w:t>
      </w:r>
      <w:proofErr w:type="gramStart"/>
      <w:r w:rsidRPr="00F31BCF">
        <w:rPr>
          <w:color w:val="000000" w:themeColor="text1"/>
        </w:rPr>
        <w:t>恙</w:t>
      </w:r>
      <w:proofErr w:type="gramEnd"/>
      <w:r w:rsidRPr="00F31BCF">
        <w:rPr>
          <w:color w:val="000000" w:themeColor="text1"/>
        </w:rPr>
        <w:t>，不能如约赴会，望海涵。</w:t>
      </w:r>
    </w:p>
    <w:p w14:paraId="05C0104F" w14:textId="77777777" w:rsidR="00105AC1" w:rsidRPr="00F31BCF" w:rsidRDefault="00105AC1" w:rsidP="00105AC1">
      <w:pPr>
        <w:snapToGrid w:val="0"/>
        <w:spacing w:line="360" w:lineRule="auto"/>
        <w:ind w:firstLineChars="0" w:firstLine="0"/>
        <w:rPr>
          <w:color w:val="000000" w:themeColor="text1"/>
        </w:rPr>
      </w:pPr>
      <w:r w:rsidRPr="00F31BCF">
        <w:rPr>
          <w:color w:val="000000" w:themeColor="text1"/>
        </w:rPr>
        <w:t>C</w:t>
      </w:r>
      <w:r w:rsidRPr="00F31BCF">
        <w:rPr>
          <w:color w:val="000000" w:themeColor="text1"/>
        </w:rPr>
        <w:t>．张市长在全市企业家座谈会上激动地说：</w:t>
      </w:r>
      <w:r w:rsidRPr="00F31BCF">
        <w:rPr>
          <w:color w:val="000000" w:themeColor="text1"/>
        </w:rPr>
        <w:t>“</w:t>
      </w:r>
      <w:r w:rsidRPr="00F31BCF">
        <w:rPr>
          <w:color w:val="000000" w:themeColor="text1"/>
        </w:rPr>
        <w:t>我总结了自己和各位企业家交往的体会，其中最重要的一条就是率先垂范、信守承诺。</w:t>
      </w:r>
      <w:r w:rsidRPr="00F31BCF">
        <w:rPr>
          <w:color w:val="000000" w:themeColor="text1"/>
        </w:rPr>
        <w:t>”</w:t>
      </w:r>
    </w:p>
    <w:p w14:paraId="343E5BAD" w14:textId="77777777" w:rsidR="00105AC1" w:rsidRDefault="00105AC1" w:rsidP="00105AC1">
      <w:pPr>
        <w:snapToGrid w:val="0"/>
        <w:spacing w:line="360" w:lineRule="auto"/>
        <w:ind w:firstLineChars="0" w:firstLine="0"/>
        <w:rPr>
          <w:color w:val="000000" w:themeColor="text1"/>
        </w:rPr>
      </w:pPr>
      <w:r w:rsidRPr="00F31BCF">
        <w:rPr>
          <w:color w:val="000000" w:themeColor="text1"/>
        </w:rPr>
        <w:t>D</w:t>
      </w:r>
      <w:r w:rsidRPr="00F31BCF">
        <w:rPr>
          <w:color w:val="000000" w:themeColor="text1"/>
        </w:rPr>
        <w:t>．某编辑拜会知名作家刘老时说：</w:t>
      </w:r>
      <w:r w:rsidRPr="00F31BCF">
        <w:rPr>
          <w:color w:val="000000" w:themeColor="text1"/>
        </w:rPr>
        <w:t>“</w:t>
      </w:r>
      <w:r w:rsidRPr="00F31BCF">
        <w:rPr>
          <w:color w:val="000000" w:themeColor="text1"/>
        </w:rPr>
        <w:t>您是当代有名的作家，我已经拜读了您的大作，并对其中几处斗胆进行了斧正。</w:t>
      </w:r>
      <w:r w:rsidRPr="00F31BCF">
        <w:rPr>
          <w:color w:val="000000" w:themeColor="text1"/>
        </w:rPr>
        <w:t>”</w:t>
      </w:r>
    </w:p>
    <w:p w14:paraId="42E56A89" w14:textId="77777777" w:rsidR="00105AC1" w:rsidRPr="00F31BCF" w:rsidRDefault="00105AC1" w:rsidP="00A23079">
      <w:pPr>
        <w:snapToGrid w:val="0"/>
        <w:spacing w:line="360" w:lineRule="auto"/>
        <w:ind w:firstLineChars="0" w:firstLine="0"/>
        <w:rPr>
          <w:color w:val="000000" w:themeColor="text1"/>
        </w:rPr>
      </w:pPr>
      <w:r w:rsidRPr="00F31BCF">
        <w:rPr>
          <w:color w:val="000000" w:themeColor="text1"/>
        </w:rPr>
        <w:t>20</w:t>
      </w:r>
      <w:r w:rsidRPr="00F31BCF">
        <w:rPr>
          <w:color w:val="000000" w:themeColor="text1"/>
        </w:rPr>
        <w:t>．在下面一段文字横线处补写恰当的语句，使整段文字语意完整连贯，内容贴切，逻辑严密。每处不超过</w:t>
      </w:r>
      <w:r w:rsidRPr="00F31BCF">
        <w:rPr>
          <w:color w:val="000000" w:themeColor="text1"/>
        </w:rPr>
        <w:t xml:space="preserve">15 </w:t>
      </w:r>
      <w:proofErr w:type="gramStart"/>
      <w:r w:rsidRPr="00F31BCF">
        <w:rPr>
          <w:color w:val="000000" w:themeColor="text1"/>
        </w:rPr>
        <w:t>个</w:t>
      </w:r>
      <w:proofErr w:type="gramEnd"/>
      <w:r w:rsidRPr="00F31BCF">
        <w:rPr>
          <w:color w:val="000000" w:themeColor="text1"/>
        </w:rPr>
        <w:t>字。（</w:t>
      </w:r>
      <w:r w:rsidRPr="00F31BCF">
        <w:rPr>
          <w:color w:val="000000" w:themeColor="text1"/>
        </w:rPr>
        <w:t>6</w:t>
      </w:r>
      <w:r w:rsidRPr="00F31BCF">
        <w:rPr>
          <w:color w:val="000000" w:themeColor="text1"/>
        </w:rPr>
        <w:t>分）</w:t>
      </w:r>
    </w:p>
    <w:p w14:paraId="7634DBD0" w14:textId="77777777" w:rsidR="00105AC1" w:rsidRDefault="00105AC1" w:rsidP="00105AC1">
      <w:pPr>
        <w:snapToGrid w:val="0"/>
        <w:spacing w:line="360" w:lineRule="auto"/>
        <w:ind w:firstLineChars="200" w:firstLine="420"/>
        <w:rPr>
          <w:rFonts w:ascii="楷体" w:eastAsia="楷体" w:hAnsi="楷体"/>
          <w:color w:val="000000" w:themeColor="text1"/>
        </w:rPr>
      </w:pPr>
      <w:r w:rsidRPr="00F31BCF">
        <w:rPr>
          <w:rFonts w:ascii="楷体" w:eastAsia="楷体" w:hAnsi="楷体"/>
          <w:color w:val="000000" w:themeColor="text1"/>
        </w:rPr>
        <w:t>在某种意义上，</w:t>
      </w:r>
      <w:r w:rsidRPr="00F31BCF">
        <w:rPr>
          <w:rFonts w:ascii="楷体" w:eastAsia="楷体" w:hAnsi="楷体" w:cs="宋体" w:hint="eastAsia"/>
          <w:color w:val="000000" w:themeColor="text1"/>
          <w:u w:val="single"/>
        </w:rPr>
        <w:t>①</w:t>
      </w:r>
      <w:r w:rsidRPr="00F31BCF">
        <w:rPr>
          <w:rFonts w:ascii="楷体" w:eastAsia="楷体" w:hAnsi="楷体"/>
          <w:color w:val="000000" w:themeColor="text1"/>
          <w:u w:val="single"/>
        </w:rPr>
        <w:t xml:space="preserve">        </w:t>
      </w:r>
      <w:r w:rsidRPr="00F31BCF">
        <w:rPr>
          <w:rFonts w:ascii="楷体" w:eastAsia="楷体" w:hAnsi="楷体"/>
          <w:color w:val="000000" w:themeColor="text1"/>
        </w:rPr>
        <w:t>，古人常常将桥的意象写入诗词中，</w:t>
      </w:r>
      <w:r w:rsidRPr="00F31BCF">
        <w:rPr>
          <w:rFonts w:ascii="楷体" w:eastAsia="楷体" w:hAnsi="楷体" w:cs="宋体" w:hint="eastAsia"/>
          <w:color w:val="000000" w:themeColor="text1"/>
          <w:u w:val="single"/>
        </w:rPr>
        <w:t>②</w:t>
      </w:r>
      <w:r w:rsidRPr="00F31BCF">
        <w:rPr>
          <w:rFonts w:ascii="楷体" w:eastAsia="楷体" w:hAnsi="楷体"/>
          <w:color w:val="000000" w:themeColor="text1"/>
          <w:u w:val="single"/>
        </w:rPr>
        <w:t xml:space="preserve">        </w:t>
      </w:r>
      <w:r w:rsidRPr="00F31BCF">
        <w:rPr>
          <w:rFonts w:ascii="楷体" w:eastAsia="楷体" w:hAnsi="楷体"/>
          <w:color w:val="000000" w:themeColor="text1"/>
        </w:rPr>
        <w:t>。例如：“朱雀桥边野草花，乌衣巷口夕阳斜”“鸡声茅店月，人迹板桥霜”“二十四桥明月夜，玉人何处教吹箫”“驿外断桥边，寂寞开无主”……在古代中国，桥，象征着一种文化、一种生活方式。这方面，</w:t>
      </w:r>
      <w:r w:rsidRPr="00F31BCF">
        <w:rPr>
          <w:rFonts w:ascii="楷体" w:eastAsia="楷体" w:hAnsi="楷体" w:cs="宋体" w:hint="eastAsia"/>
          <w:color w:val="000000" w:themeColor="text1"/>
          <w:u w:val="single"/>
        </w:rPr>
        <w:t>③</w:t>
      </w:r>
      <w:r w:rsidRPr="00F31BCF">
        <w:rPr>
          <w:rFonts w:ascii="楷体" w:eastAsia="楷体" w:hAnsi="楷体"/>
          <w:color w:val="000000" w:themeColor="text1"/>
          <w:u w:val="single"/>
        </w:rPr>
        <w:t xml:space="preserve">        </w:t>
      </w:r>
      <w:r w:rsidRPr="00F31BCF">
        <w:rPr>
          <w:rFonts w:ascii="楷体" w:eastAsia="楷体" w:hAnsi="楷体"/>
          <w:color w:val="000000" w:themeColor="text1"/>
        </w:rPr>
        <w:t>。说到江南水乡，人们脑海里浮现出的那一幅画卷里，总会有桥。</w:t>
      </w:r>
    </w:p>
    <w:p w14:paraId="75CB3A76" w14:textId="77777777" w:rsidR="00105AC1" w:rsidRPr="00F31BCF" w:rsidRDefault="00105AC1" w:rsidP="00105AC1">
      <w:pPr>
        <w:spacing w:line="360" w:lineRule="auto"/>
        <w:ind w:firstLineChars="0" w:firstLine="0"/>
        <w:rPr>
          <w:color w:val="000000" w:themeColor="text1"/>
        </w:rPr>
      </w:pPr>
      <w:r w:rsidRPr="00F31BCF">
        <w:rPr>
          <w:color w:val="000000" w:themeColor="text1"/>
        </w:rPr>
        <w:t>21</w:t>
      </w:r>
      <w:r w:rsidRPr="00F31BCF">
        <w:rPr>
          <w:color w:val="000000" w:themeColor="text1"/>
        </w:rPr>
        <w:t>．下面文段有三处推断存在问题，请参照</w:t>
      </w:r>
      <w:r w:rsidRPr="00F31BCF">
        <w:rPr>
          <w:rFonts w:ascii="宋体" w:hAnsi="宋体" w:cs="宋体" w:hint="eastAsia"/>
          <w:color w:val="000000" w:themeColor="text1"/>
        </w:rPr>
        <w:t>①</w:t>
      </w:r>
      <w:r w:rsidRPr="00F31BCF">
        <w:rPr>
          <w:color w:val="000000" w:themeColor="text1"/>
        </w:rPr>
        <w:t>的方式，说明另外两处问题。</w:t>
      </w:r>
      <w:r w:rsidRPr="00F31BCF">
        <w:rPr>
          <w:color w:val="000000" w:themeColor="text1"/>
        </w:rPr>
        <w:t>(5</w:t>
      </w:r>
      <w:r w:rsidRPr="00F31BCF">
        <w:rPr>
          <w:color w:val="000000" w:themeColor="text1"/>
        </w:rPr>
        <w:t>分</w:t>
      </w:r>
      <w:r w:rsidRPr="00F31BCF">
        <w:rPr>
          <w:color w:val="000000" w:themeColor="text1"/>
        </w:rPr>
        <w:t xml:space="preserve">) </w:t>
      </w:r>
    </w:p>
    <w:p w14:paraId="108EAE91" w14:textId="77777777" w:rsidR="00105AC1" w:rsidRPr="00F31BCF" w:rsidRDefault="00105AC1" w:rsidP="00105AC1">
      <w:pPr>
        <w:spacing w:line="360" w:lineRule="auto"/>
        <w:ind w:firstLineChars="200" w:firstLine="420"/>
        <w:rPr>
          <w:rFonts w:ascii="楷体" w:eastAsia="楷体" w:hAnsi="楷体"/>
          <w:color w:val="000000" w:themeColor="text1"/>
        </w:rPr>
      </w:pPr>
      <w:r w:rsidRPr="00F31BCF">
        <w:rPr>
          <w:rFonts w:ascii="楷体" w:eastAsia="楷体" w:hAnsi="楷体"/>
          <w:color w:val="000000" w:themeColor="text1"/>
        </w:rPr>
        <w:t>现在像小</w:t>
      </w:r>
      <w:proofErr w:type="gramStart"/>
      <w:r w:rsidRPr="00F31BCF">
        <w:rPr>
          <w:rFonts w:ascii="楷体" w:eastAsia="楷体" w:hAnsi="楷体"/>
          <w:color w:val="000000" w:themeColor="text1"/>
        </w:rPr>
        <w:t>野这样</w:t>
      </w:r>
      <w:proofErr w:type="gramEnd"/>
      <w:r w:rsidRPr="00F31BCF">
        <w:rPr>
          <w:rFonts w:ascii="楷体" w:eastAsia="楷体" w:hAnsi="楷体"/>
          <w:color w:val="000000" w:themeColor="text1"/>
        </w:rPr>
        <w:t>的年轻人有不少，他们“脑洞大开”，他们我行我素，有着属于自己的一套价值观，尤其在自娱自乐方面，只要自己感到欢乐，就没有他们不敢做的事，只要他们想去做，就没有做不成的事。对于无数的小野们，没必要发出“这一代的年轻人怎么了”这样的疑问。时代属于他们，他们通过有创意的想象和言行，一定能为别人找到反抗平庸、点燃内在的方法，一定能实现他们作为新生代的人生价值。</w:t>
      </w:r>
    </w:p>
    <w:p w14:paraId="4CCBA127" w14:textId="77777777" w:rsidR="00105AC1" w:rsidRPr="00F31BCF" w:rsidRDefault="00105AC1" w:rsidP="00105AC1">
      <w:pPr>
        <w:spacing w:line="360" w:lineRule="auto"/>
        <w:ind w:firstLineChars="142" w:firstLine="298"/>
        <w:rPr>
          <w:rFonts w:ascii="楷体" w:eastAsia="楷体" w:hAnsi="楷体"/>
          <w:color w:val="000000" w:themeColor="text1"/>
        </w:rPr>
      </w:pPr>
      <w:r w:rsidRPr="00F31BCF">
        <w:rPr>
          <w:rFonts w:ascii="楷体" w:eastAsia="楷体" w:hAnsi="楷体" w:cs="宋体" w:hint="eastAsia"/>
          <w:color w:val="000000" w:themeColor="text1"/>
        </w:rPr>
        <w:t>①</w:t>
      </w:r>
      <w:r w:rsidRPr="00F31BCF">
        <w:rPr>
          <w:rFonts w:ascii="楷体" w:eastAsia="楷体" w:hAnsi="楷体"/>
          <w:color w:val="000000" w:themeColor="text1"/>
        </w:rPr>
        <w:t>他们想去做，并不一定都能做成。</w:t>
      </w:r>
    </w:p>
    <w:p w14:paraId="3AF24303" w14:textId="77777777" w:rsidR="00105AC1" w:rsidRPr="00F31BCF" w:rsidRDefault="00105AC1" w:rsidP="00105AC1">
      <w:pPr>
        <w:spacing w:line="360" w:lineRule="auto"/>
        <w:ind w:firstLineChars="142" w:firstLine="298"/>
        <w:rPr>
          <w:rFonts w:ascii="楷体" w:eastAsia="楷体" w:hAnsi="楷体"/>
          <w:color w:val="000000" w:themeColor="text1"/>
        </w:rPr>
      </w:pPr>
      <w:r w:rsidRPr="00F31BCF">
        <w:rPr>
          <w:rFonts w:ascii="楷体" w:eastAsia="楷体" w:hAnsi="楷体" w:cs="宋体" w:hint="eastAsia"/>
          <w:color w:val="000000" w:themeColor="text1"/>
        </w:rPr>
        <w:t>②</w:t>
      </w:r>
      <w:r w:rsidRPr="00F31BCF">
        <w:rPr>
          <w:rFonts w:ascii="楷体" w:eastAsia="楷体" w:hAnsi="楷体"/>
          <w:color w:val="000000" w:themeColor="text1"/>
        </w:rPr>
        <w:t>______________________________________________________________</w:t>
      </w:r>
    </w:p>
    <w:p w14:paraId="7B01AEDD" w14:textId="77777777" w:rsidR="00105AC1" w:rsidRDefault="00105AC1" w:rsidP="00105AC1">
      <w:pPr>
        <w:spacing w:line="360" w:lineRule="auto"/>
        <w:ind w:firstLineChars="142" w:firstLine="298"/>
        <w:rPr>
          <w:rFonts w:ascii="楷体" w:eastAsia="楷体" w:hAnsi="楷体"/>
          <w:color w:val="000000" w:themeColor="text1"/>
        </w:rPr>
      </w:pPr>
      <w:r w:rsidRPr="00F31BCF">
        <w:rPr>
          <w:rFonts w:ascii="楷体" w:eastAsia="楷体" w:hAnsi="楷体" w:cs="宋体" w:hint="eastAsia"/>
          <w:color w:val="000000" w:themeColor="text1"/>
        </w:rPr>
        <w:t>③</w:t>
      </w:r>
      <w:r w:rsidRPr="00F31BCF">
        <w:rPr>
          <w:rFonts w:ascii="楷体" w:eastAsia="楷体" w:hAnsi="楷体"/>
          <w:color w:val="000000" w:themeColor="text1"/>
        </w:rPr>
        <w:t>______________________________________________________________</w:t>
      </w:r>
    </w:p>
    <w:p w14:paraId="6535D4D1" w14:textId="77777777" w:rsidR="00105AC1" w:rsidRPr="00F31BCF" w:rsidRDefault="00105AC1" w:rsidP="00066EFE">
      <w:pPr>
        <w:pStyle w:val="Normal1"/>
        <w:spacing w:line="360" w:lineRule="auto"/>
        <w:textAlignment w:val="center"/>
        <w:rPr>
          <w:rFonts w:cs="Times New Roman"/>
          <w:b/>
          <w:color w:val="000000" w:themeColor="text1"/>
          <w:szCs w:val="21"/>
        </w:rPr>
      </w:pPr>
      <w:r w:rsidRPr="00F31BCF">
        <w:rPr>
          <w:rFonts w:cs="Times New Roman"/>
          <w:b/>
          <w:color w:val="000000" w:themeColor="text1"/>
          <w:szCs w:val="21"/>
        </w:rPr>
        <w:t>四、（百校联盟</w:t>
      </w:r>
      <w:r w:rsidRPr="00F31BCF">
        <w:rPr>
          <w:rFonts w:cs="Times New Roman"/>
          <w:b/>
          <w:color w:val="000000" w:themeColor="text1"/>
          <w:szCs w:val="21"/>
        </w:rPr>
        <w:t>2018</w:t>
      </w:r>
      <w:r w:rsidRPr="00F31BCF">
        <w:rPr>
          <w:rFonts w:cs="Times New Roman"/>
          <w:b/>
          <w:color w:val="000000" w:themeColor="text1"/>
          <w:szCs w:val="21"/>
        </w:rPr>
        <w:t>届</w:t>
      </w:r>
      <w:r w:rsidRPr="00F31BCF">
        <w:rPr>
          <w:rFonts w:cs="Times New Roman"/>
          <w:b/>
          <w:color w:val="000000" w:themeColor="text1"/>
          <w:szCs w:val="21"/>
        </w:rPr>
        <w:t>TOP20</w:t>
      </w:r>
      <w:r w:rsidRPr="00F31BCF">
        <w:rPr>
          <w:rFonts w:cs="Times New Roman"/>
          <w:b/>
          <w:color w:val="000000" w:themeColor="text1"/>
          <w:szCs w:val="21"/>
        </w:rPr>
        <w:t>联考）写作</w:t>
      </w:r>
      <w:r w:rsidRPr="00F31BCF">
        <w:rPr>
          <w:rFonts w:cs="Times New Roman"/>
          <w:b/>
          <w:color w:val="000000" w:themeColor="text1"/>
          <w:szCs w:val="21"/>
        </w:rPr>
        <w:t>(60</w:t>
      </w:r>
      <w:r w:rsidRPr="00F31BCF">
        <w:rPr>
          <w:rFonts w:cs="Times New Roman"/>
          <w:b/>
          <w:color w:val="000000" w:themeColor="text1"/>
          <w:szCs w:val="21"/>
        </w:rPr>
        <w:t>分</w:t>
      </w:r>
      <w:r w:rsidRPr="00F31BCF">
        <w:rPr>
          <w:rFonts w:cs="Times New Roman"/>
          <w:b/>
          <w:color w:val="000000" w:themeColor="text1"/>
          <w:szCs w:val="21"/>
        </w:rPr>
        <w:t>)</w:t>
      </w:r>
    </w:p>
    <w:p w14:paraId="5D32511B" w14:textId="77777777" w:rsidR="00105AC1" w:rsidRPr="00F31BCF" w:rsidRDefault="00105AC1" w:rsidP="00066EFE">
      <w:pPr>
        <w:pStyle w:val="Normal1"/>
        <w:spacing w:line="360" w:lineRule="auto"/>
        <w:textAlignment w:val="center"/>
        <w:rPr>
          <w:rFonts w:cs="Times New Roman"/>
          <w:color w:val="000000" w:themeColor="text1"/>
          <w:szCs w:val="21"/>
        </w:rPr>
      </w:pPr>
      <w:r w:rsidRPr="00F31BCF">
        <w:rPr>
          <w:rFonts w:cs="Times New Roman"/>
          <w:color w:val="000000" w:themeColor="text1"/>
          <w:szCs w:val="21"/>
        </w:rPr>
        <w:t xml:space="preserve">22. </w:t>
      </w:r>
      <w:r w:rsidRPr="00F31BCF">
        <w:rPr>
          <w:rFonts w:cs="Times New Roman"/>
          <w:color w:val="000000" w:themeColor="text1"/>
          <w:szCs w:val="21"/>
        </w:rPr>
        <w:t>阅读下面的材料</w:t>
      </w:r>
      <w:r w:rsidRPr="00F31BCF">
        <w:rPr>
          <w:rFonts w:cs="Times New Roman"/>
          <w:color w:val="000000" w:themeColor="text1"/>
          <w:szCs w:val="21"/>
        </w:rPr>
        <w:t>,</w:t>
      </w:r>
      <w:r w:rsidRPr="00F31BCF">
        <w:rPr>
          <w:rFonts w:cs="Times New Roman"/>
          <w:color w:val="000000" w:themeColor="text1"/>
          <w:szCs w:val="21"/>
        </w:rPr>
        <w:t>根据要求写作。（</w:t>
      </w:r>
      <w:r w:rsidRPr="00F31BCF">
        <w:rPr>
          <w:rFonts w:cs="Times New Roman"/>
          <w:color w:val="000000" w:themeColor="text1"/>
          <w:szCs w:val="21"/>
        </w:rPr>
        <w:t>60</w:t>
      </w:r>
      <w:r w:rsidRPr="00F31BCF">
        <w:rPr>
          <w:rFonts w:cs="Times New Roman"/>
          <w:color w:val="000000" w:themeColor="text1"/>
          <w:szCs w:val="21"/>
        </w:rPr>
        <w:t>分）</w:t>
      </w:r>
    </w:p>
    <w:p w14:paraId="6E5E6A53" w14:textId="77777777"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世界读书日这天，网上展开了关于“阅读”的讨论。</w:t>
      </w:r>
    </w:p>
    <w:p w14:paraId="3721D31C" w14:textId="77777777"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中学生“云中孤雁”：我很喜欢读书；可是我不喜欢读老师推荐的书目；我喜欢看《明朝那些事儿》之类的书，有趣味，又能轻松掌握历史知识。</w:t>
      </w:r>
    </w:p>
    <w:p w14:paraId="27ACB4D0" w14:textId="77777777"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大学生“疏影笛客”:我也很喜欢看书,不过我不喜欢看纸质图书,我喜欢在手机、电脑上看书，可以随时随地读,想读什么就读什么，而且内容非常丰富,多方便啊!</w:t>
      </w:r>
    </w:p>
    <w:p w14:paraId="27A148A9" w14:textId="77777777"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都市白领“锦衣夜行”:现在生活节奏这么快,哪有那么多时间读书，要是读也是</w:t>
      </w:r>
      <w:proofErr w:type="gramStart"/>
      <w:r w:rsidRPr="00F31BCF">
        <w:rPr>
          <w:rFonts w:ascii="楷体" w:eastAsia="楷体" w:hAnsi="楷体" w:cs="Times New Roman"/>
          <w:color w:val="000000" w:themeColor="text1"/>
          <w:szCs w:val="21"/>
        </w:rPr>
        <w:t>大体读</w:t>
      </w:r>
      <w:proofErr w:type="gramEnd"/>
      <w:r w:rsidRPr="00F31BCF">
        <w:rPr>
          <w:rFonts w:ascii="楷体" w:eastAsia="楷体" w:hAnsi="楷体" w:cs="Times New Roman"/>
          <w:color w:val="000000" w:themeColor="text1"/>
          <w:szCs w:val="21"/>
        </w:rPr>
        <w:t>一下，</w:t>
      </w:r>
      <w:r w:rsidRPr="00F31BCF">
        <w:rPr>
          <w:rFonts w:ascii="楷体" w:eastAsia="楷体" w:hAnsi="楷体" w:cs="Times New Roman"/>
          <w:color w:val="000000" w:themeColor="text1"/>
          <w:szCs w:val="21"/>
        </w:rPr>
        <w:lastRenderedPageBreak/>
        <w:t>了解一下必要的信息就可以了,有必要抱着一本大书认真研究吗？多浪费啊！</w:t>
      </w:r>
    </w:p>
    <w:p w14:paraId="633834DC" w14:textId="7B8322A0" w:rsidR="00105AC1" w:rsidRPr="00C21D73" w:rsidRDefault="00105AC1" w:rsidP="00C21D73">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针对以上观点,你如何看?请就其中一方的观点,写一篇文章,谈谈你的认识和思考。要求:</w:t>
      </w:r>
      <w:r w:rsidRPr="00F31BCF">
        <w:rPr>
          <w:rFonts w:ascii="楷体" w:eastAsia="楷体" w:hAnsi="楷体" w:hint="eastAsia"/>
          <w:color w:val="000000" w:themeColor="text1"/>
          <w:szCs w:val="21"/>
        </w:rPr>
        <w:t>①</w:t>
      </w:r>
      <w:r w:rsidRPr="00F31BCF">
        <w:rPr>
          <w:rFonts w:ascii="楷体" w:eastAsia="楷体" w:hAnsi="楷体" w:cs="Times New Roman"/>
          <w:color w:val="000000" w:themeColor="text1"/>
          <w:szCs w:val="21"/>
        </w:rPr>
        <w:t>自选角度，自行立意;</w:t>
      </w:r>
      <w:r w:rsidRPr="00F31BCF">
        <w:rPr>
          <w:rFonts w:ascii="楷体" w:eastAsia="楷体" w:hAnsi="楷体" w:hint="eastAsia"/>
          <w:color w:val="000000" w:themeColor="text1"/>
          <w:szCs w:val="21"/>
        </w:rPr>
        <w:t>②</w:t>
      </w:r>
      <w:r w:rsidRPr="00F31BCF">
        <w:rPr>
          <w:rFonts w:ascii="楷体" w:eastAsia="楷体" w:hAnsi="楷体" w:cs="Times New Roman"/>
          <w:color w:val="000000" w:themeColor="text1"/>
          <w:szCs w:val="21"/>
        </w:rPr>
        <w:t>除诗歌外,文体不限;</w:t>
      </w:r>
      <w:r w:rsidRPr="00F31BCF">
        <w:rPr>
          <w:rFonts w:ascii="楷体" w:eastAsia="楷体" w:hAnsi="楷体" w:hint="eastAsia"/>
          <w:color w:val="000000" w:themeColor="text1"/>
          <w:szCs w:val="21"/>
        </w:rPr>
        <w:t>③</w:t>
      </w:r>
      <w:r w:rsidRPr="00F31BCF">
        <w:rPr>
          <w:rFonts w:ascii="楷体" w:eastAsia="楷体" w:hAnsi="楷体" w:cs="Times New Roman"/>
          <w:color w:val="000000" w:themeColor="text1"/>
          <w:szCs w:val="21"/>
        </w:rPr>
        <w:t>不少于800字。</w:t>
      </w:r>
    </w:p>
    <w:p w14:paraId="0BE2DFAF" w14:textId="1C3CCE73" w:rsidR="005459AB" w:rsidRPr="00105AC1"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105AC1" w:rsidSect="00FD5B7A">
          <w:headerReference w:type="even" r:id="rId12"/>
          <w:headerReference w:type="default" r:id="rId13"/>
          <w:footerReference w:type="even" r:id="rId14"/>
          <w:footerReference w:type="default" r:id="rId15"/>
          <w:headerReference w:type="first" r:id="rId16"/>
          <w:footerReference w:type="first" r:id="rId17"/>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B61F63">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B61F63">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76FC8E76"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E17672">
        <w:rPr>
          <w:rFonts w:eastAsia="黑体" w:hint="eastAsia"/>
          <w:b/>
          <w:snapToGrid w:val="0"/>
          <w:spacing w:val="10"/>
          <w:sz w:val="44"/>
          <w:szCs w:val="44"/>
        </w:rPr>
        <w:t>三</w:t>
      </w:r>
      <w:r w:rsidRPr="00831025">
        <w:rPr>
          <w:rFonts w:eastAsia="黑体" w:hint="eastAsia"/>
          <w:b/>
          <w:snapToGrid w:val="0"/>
          <w:spacing w:val="10"/>
          <w:sz w:val="44"/>
          <w:szCs w:val="44"/>
        </w:rPr>
        <w:t>）答案</w:t>
      </w:r>
    </w:p>
    <w:p w14:paraId="41066FE0" w14:textId="77777777" w:rsidR="00105AC1" w:rsidRDefault="00105AC1" w:rsidP="00105AC1">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2EFEC3FC" w14:textId="678FF75B"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一、现代文阅读（35分）</w:t>
      </w:r>
    </w:p>
    <w:p w14:paraId="7EB16BB1" w14:textId="77777777" w:rsidR="00105AC1" w:rsidRPr="00F31BCF" w:rsidRDefault="00105AC1" w:rsidP="00105AC1">
      <w:pPr>
        <w:snapToGrid w:val="0"/>
        <w:spacing w:line="360" w:lineRule="auto"/>
        <w:ind w:firstLineChars="0" w:firstLine="0"/>
        <w:rPr>
          <w:rFonts w:ascii="黑体" w:eastAsia="黑体" w:hAnsi="黑体"/>
          <w:b/>
          <w:bCs/>
          <w:color w:val="000000" w:themeColor="text1"/>
        </w:rPr>
      </w:pPr>
      <w:r w:rsidRPr="00F31BCF">
        <w:rPr>
          <w:rFonts w:ascii="黑体" w:eastAsia="黑体" w:hAnsi="黑体"/>
          <w:b/>
          <w:bCs/>
          <w:color w:val="000000" w:themeColor="text1"/>
        </w:rPr>
        <w:t>（一）论述类文本阅读（本题共3小题，9分）</w:t>
      </w:r>
    </w:p>
    <w:p w14:paraId="26F97606" w14:textId="4477F031" w:rsidR="00105AC1" w:rsidRPr="006E2675" w:rsidRDefault="00105AC1" w:rsidP="006E2675">
      <w:pPr>
        <w:pStyle w:val="a6"/>
        <w:spacing w:before="0" w:beforeAutospacing="0" w:after="0" w:afterAutospacing="0" w:line="360" w:lineRule="auto"/>
        <w:ind w:firstLineChars="100" w:firstLine="21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1.</w:t>
      </w:r>
      <w:r w:rsidR="00656459">
        <w:rPr>
          <w:rFonts w:ascii="Times New Roman" w:hAnsi="Times New Roman" w:cs="Times New Roman"/>
          <w:color w:val="000000" w:themeColor="text1"/>
          <w:sz w:val="21"/>
          <w:szCs w:val="21"/>
        </w:rPr>
        <w:t xml:space="preserve"> </w:t>
      </w:r>
      <w:r w:rsidRPr="00721D40">
        <w:rPr>
          <w:rFonts w:ascii="Times New Roman" w:hAnsi="Times New Roman" w:cs="Times New Roman"/>
          <w:color w:val="000000" w:themeColor="text1"/>
          <w:sz w:val="21"/>
          <w:szCs w:val="21"/>
        </w:rPr>
        <w:t>C </w:t>
      </w:r>
      <w:r w:rsidR="006E2675">
        <w:rPr>
          <w:color w:val="000000" w:themeColor="text1"/>
        </w:rPr>
        <w:t xml:space="preserve">            </w:t>
      </w:r>
      <w:r w:rsidRPr="00F96864">
        <w:rPr>
          <w:color w:val="FF0000"/>
        </w:rPr>
        <w:t xml:space="preserve"> </w:t>
      </w:r>
      <w:r w:rsidRPr="00F31BCF">
        <w:rPr>
          <w:rFonts w:ascii="Times New Roman" w:hAnsi="Times New Roman" w:cs="Times New Roman"/>
          <w:color w:val="000000" w:themeColor="text1"/>
          <w:sz w:val="21"/>
          <w:szCs w:val="21"/>
        </w:rPr>
        <w:t>2.</w:t>
      </w:r>
      <w:r w:rsidR="00656459">
        <w:rPr>
          <w:rFonts w:ascii="Times New Roman" w:hAnsi="Times New Roman" w:cs="Times New Roman"/>
          <w:color w:val="000000" w:themeColor="text1"/>
          <w:sz w:val="21"/>
          <w:szCs w:val="21"/>
        </w:rPr>
        <w:t xml:space="preserve"> </w:t>
      </w:r>
      <w:r w:rsidRPr="00721D40">
        <w:rPr>
          <w:rFonts w:ascii="Times New Roman" w:hAnsi="Times New Roman" w:cs="Times New Roman"/>
          <w:color w:val="000000" w:themeColor="text1"/>
          <w:sz w:val="21"/>
          <w:szCs w:val="21"/>
        </w:rPr>
        <w:t>C</w:t>
      </w:r>
      <w:r w:rsidR="006E2675" w:rsidRPr="00721D40">
        <w:rPr>
          <w:rFonts w:ascii="Times New Roman" w:hAnsi="Times New Roman" w:cs="Times New Roman"/>
          <w:color w:val="000000" w:themeColor="text1"/>
          <w:sz w:val="21"/>
          <w:szCs w:val="21"/>
        </w:rPr>
        <w:t xml:space="preserve"> </w:t>
      </w:r>
      <w:r w:rsidR="006E2675">
        <w:rPr>
          <w:color w:val="000000" w:themeColor="text1"/>
        </w:rPr>
        <w:t xml:space="preserve">           </w:t>
      </w:r>
      <w:r w:rsidR="00D517BF">
        <w:rPr>
          <w:rFonts w:hint="eastAsia"/>
          <w:color w:val="000000" w:themeColor="text1"/>
        </w:rPr>
        <w:t xml:space="preserve"> </w:t>
      </w:r>
      <w:r w:rsidR="006E2675">
        <w:rPr>
          <w:color w:val="000000" w:themeColor="text1"/>
        </w:rPr>
        <w:t xml:space="preserve"> </w:t>
      </w:r>
      <w:r w:rsidRPr="00F31BCF">
        <w:rPr>
          <w:rFonts w:ascii="Times New Roman" w:hAnsi="Times New Roman" w:cs="Times New Roman"/>
          <w:color w:val="000000" w:themeColor="text1"/>
          <w:sz w:val="21"/>
          <w:szCs w:val="21"/>
        </w:rPr>
        <w:t>3.</w:t>
      </w:r>
      <w:r w:rsidR="00656459">
        <w:rPr>
          <w:rFonts w:ascii="Times New Roman" w:hAnsi="Times New Roman" w:cs="Times New Roman"/>
          <w:color w:val="000000" w:themeColor="text1"/>
          <w:sz w:val="21"/>
          <w:szCs w:val="21"/>
        </w:rPr>
        <w:t xml:space="preserve"> </w:t>
      </w:r>
      <w:r w:rsidRPr="00721D40">
        <w:rPr>
          <w:rFonts w:ascii="Times New Roman" w:hAnsi="Times New Roman" w:cs="Times New Roman"/>
          <w:color w:val="000000" w:themeColor="text1"/>
          <w:sz w:val="21"/>
          <w:szCs w:val="21"/>
        </w:rPr>
        <w:t>B</w:t>
      </w:r>
    </w:p>
    <w:p w14:paraId="449A1043" w14:textId="77777777" w:rsidR="00105AC1" w:rsidRPr="00F31BCF" w:rsidRDefault="00105AC1" w:rsidP="00105AC1">
      <w:pPr>
        <w:spacing w:line="360" w:lineRule="auto"/>
        <w:ind w:firstLineChars="0" w:firstLine="0"/>
        <w:rPr>
          <w:b/>
          <w:color w:val="000000" w:themeColor="text1"/>
        </w:rPr>
      </w:pPr>
      <w:r w:rsidRPr="00F31BCF">
        <w:rPr>
          <w:b/>
          <w:color w:val="000000" w:themeColor="text1"/>
        </w:rPr>
        <w:t>（二）文学类文本阅读（本题共</w:t>
      </w:r>
      <w:r w:rsidRPr="00F31BCF">
        <w:rPr>
          <w:b/>
          <w:color w:val="000000" w:themeColor="text1"/>
        </w:rPr>
        <w:t>3</w:t>
      </w:r>
      <w:r w:rsidRPr="00F31BCF">
        <w:rPr>
          <w:b/>
          <w:color w:val="000000" w:themeColor="text1"/>
        </w:rPr>
        <w:t>小题，</w:t>
      </w:r>
      <w:r w:rsidRPr="00F31BCF">
        <w:rPr>
          <w:b/>
          <w:color w:val="000000" w:themeColor="text1"/>
        </w:rPr>
        <w:t>14</w:t>
      </w:r>
      <w:r w:rsidRPr="00F31BCF">
        <w:rPr>
          <w:b/>
          <w:color w:val="000000" w:themeColor="text1"/>
        </w:rPr>
        <w:t>分）</w:t>
      </w:r>
    </w:p>
    <w:p w14:paraId="34865957" w14:textId="4D2598E2" w:rsidR="006E2675" w:rsidRDefault="00D517BF"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4. </w:t>
      </w:r>
      <w:r w:rsidR="00105AC1" w:rsidRPr="00721D40">
        <w:rPr>
          <w:rFonts w:ascii="Times New Roman" w:hAnsi="Times New Roman" w:cs="Times New Roman"/>
          <w:color w:val="000000" w:themeColor="text1"/>
          <w:sz w:val="21"/>
          <w:szCs w:val="21"/>
        </w:rPr>
        <w:t>D</w:t>
      </w:r>
    </w:p>
    <w:p w14:paraId="68340C40" w14:textId="18FA26BB" w:rsidR="00105AC1" w:rsidRPr="006E2675" w:rsidRDefault="00A52876" w:rsidP="006E2675">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5. </w:t>
      </w:r>
      <w:r w:rsidR="00105AC1" w:rsidRPr="006E2675">
        <w:rPr>
          <w:color w:val="000000" w:themeColor="text1"/>
          <w:sz w:val="21"/>
          <w:szCs w:val="21"/>
        </w:rPr>
        <w:t>(1)丰富了母亲的人物形象，侧面展现了外来农民工生存的艰辛；(2)设置悬念，推动情节发展，前后的反差造成戏剧性效果，精彩奇妙；(3)“老头”是“妈”的结尾意料之外，情理之中，既符合实际生活，又能引人深思，震撼读者的内心世界。</w:t>
      </w:r>
      <w:r w:rsidR="00105AC1" w:rsidRPr="006E2675">
        <w:rPr>
          <w:color w:val="FF0000"/>
          <w:sz w:val="21"/>
          <w:szCs w:val="21"/>
        </w:rPr>
        <w:t xml:space="preserve"> </w:t>
      </w:r>
    </w:p>
    <w:p w14:paraId="0CCAF8B8" w14:textId="289A1B68" w:rsidR="00105AC1" w:rsidRPr="006E2675" w:rsidRDefault="00A52876" w:rsidP="006E2675">
      <w:pPr>
        <w:pStyle w:val="a6"/>
        <w:spacing w:before="0" w:beforeAutospacing="0" w:after="0" w:afterAutospacing="0" w:line="360" w:lineRule="auto"/>
        <w:ind w:left="210" w:hangingChars="100" w:hanging="21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6E2675">
        <w:rPr>
          <w:rFonts w:ascii="Times New Roman" w:hAnsi="Times New Roman" w:cs="Times New Roman"/>
          <w:color w:val="000000" w:themeColor="text1"/>
          <w:sz w:val="21"/>
          <w:szCs w:val="21"/>
        </w:rPr>
        <w:t xml:space="preserve">6. </w:t>
      </w:r>
      <w:r w:rsidR="00105AC1" w:rsidRPr="006E2675">
        <w:rPr>
          <w:color w:val="000000" w:themeColor="text1"/>
          <w:sz w:val="21"/>
          <w:szCs w:val="21"/>
        </w:rPr>
        <w:t>(1)“暮鼓”即“暮色中的鼓声”，</w:t>
      </w:r>
      <w:proofErr w:type="gramStart"/>
      <w:r w:rsidR="00105AC1" w:rsidRPr="006E2675">
        <w:rPr>
          <w:color w:val="000000" w:themeColor="text1"/>
          <w:sz w:val="21"/>
          <w:szCs w:val="21"/>
        </w:rPr>
        <w:t>寓意着</w:t>
      </w:r>
      <w:proofErr w:type="gramEnd"/>
      <w:r w:rsidR="00105AC1" w:rsidRPr="006E2675">
        <w:rPr>
          <w:color w:val="000000" w:themeColor="text1"/>
          <w:sz w:val="21"/>
          <w:szCs w:val="21"/>
        </w:rPr>
        <w:t>临近结束而又坚强有力，催人振奋；(2)“暮鼓”具有象征意义。</w:t>
      </w:r>
      <w:r w:rsidR="00105AC1" w:rsidRPr="006E2675">
        <w:rPr>
          <w:rFonts w:hint="eastAsia"/>
          <w:color w:val="000000" w:themeColor="text1"/>
          <w:sz w:val="21"/>
          <w:szCs w:val="21"/>
        </w:rPr>
        <w:t>①</w:t>
      </w:r>
      <w:r w:rsidR="00105AC1" w:rsidRPr="006E2675">
        <w:rPr>
          <w:color w:val="000000" w:themeColor="text1"/>
          <w:sz w:val="21"/>
          <w:szCs w:val="21"/>
        </w:rPr>
        <w:t>烘托出打工母亲的人物性格，即人已暮年却不屈服现实的倔强品格；</w:t>
      </w:r>
      <w:r w:rsidR="00105AC1" w:rsidRPr="006E2675">
        <w:rPr>
          <w:rFonts w:hint="eastAsia"/>
          <w:color w:val="000000" w:themeColor="text1"/>
          <w:sz w:val="21"/>
          <w:szCs w:val="21"/>
        </w:rPr>
        <w:t>②</w:t>
      </w:r>
      <w:r w:rsidR="00105AC1" w:rsidRPr="006E2675">
        <w:rPr>
          <w:color w:val="000000" w:themeColor="text1"/>
          <w:sz w:val="21"/>
          <w:szCs w:val="21"/>
        </w:rPr>
        <w:t>“暮鼓”揭示了文中的“她”从“暮鼓”声中受到心灵的警醒，感悟到生活应具有老而不衰、</w:t>
      </w:r>
      <w:proofErr w:type="gramStart"/>
      <w:r w:rsidR="00105AC1" w:rsidRPr="006E2675">
        <w:rPr>
          <w:color w:val="000000" w:themeColor="text1"/>
          <w:sz w:val="21"/>
          <w:szCs w:val="21"/>
        </w:rPr>
        <w:t>不</w:t>
      </w:r>
      <w:proofErr w:type="gramEnd"/>
      <w:r w:rsidR="00105AC1" w:rsidRPr="006E2675">
        <w:rPr>
          <w:color w:val="000000" w:themeColor="text1"/>
          <w:sz w:val="21"/>
          <w:szCs w:val="21"/>
        </w:rPr>
        <w:t>报怨、不消沉的态度。</w:t>
      </w:r>
    </w:p>
    <w:p w14:paraId="5F9EC0F1" w14:textId="77777777"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（三）实用类文本阅读（本题共</w:t>
      </w:r>
      <w:r w:rsidRPr="00F31BCF">
        <w:rPr>
          <w:b/>
          <w:bCs/>
          <w:color w:val="000000" w:themeColor="text1"/>
        </w:rPr>
        <w:t>3</w:t>
      </w:r>
      <w:r w:rsidRPr="00F31BCF">
        <w:rPr>
          <w:b/>
          <w:bCs/>
          <w:color w:val="000000" w:themeColor="text1"/>
        </w:rPr>
        <w:t>小题，</w:t>
      </w:r>
      <w:r w:rsidRPr="00F31BCF">
        <w:rPr>
          <w:b/>
          <w:bCs/>
          <w:color w:val="000000" w:themeColor="text1"/>
        </w:rPr>
        <w:t>12</w:t>
      </w:r>
      <w:r w:rsidRPr="00F31BCF">
        <w:rPr>
          <w:b/>
          <w:bCs/>
          <w:color w:val="000000" w:themeColor="text1"/>
        </w:rPr>
        <w:t>分）</w:t>
      </w:r>
    </w:p>
    <w:p w14:paraId="0017E851" w14:textId="5EB62E7F" w:rsidR="003626B1" w:rsidRDefault="00721D40"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7. </w:t>
      </w:r>
      <w:r w:rsidR="00105AC1" w:rsidRPr="00721D40">
        <w:rPr>
          <w:rFonts w:ascii="Times New Roman" w:hAnsi="Times New Roman" w:cs="Times New Roman"/>
          <w:color w:val="000000" w:themeColor="text1"/>
          <w:sz w:val="21"/>
          <w:szCs w:val="21"/>
        </w:rPr>
        <w:t>B</w:t>
      </w:r>
      <w:r w:rsidR="00105AC1" w:rsidRPr="00F31BCF">
        <w:rPr>
          <w:color w:val="000000" w:themeColor="text1"/>
        </w:rPr>
        <w:t> </w:t>
      </w:r>
      <w:r w:rsidR="00105AC1" w:rsidRPr="00F96864">
        <w:rPr>
          <w:color w:val="FF0000"/>
        </w:rPr>
        <w:t xml:space="preserve"> </w:t>
      </w:r>
      <w:r w:rsidR="003626B1">
        <w:rPr>
          <w:rFonts w:ascii="Times New Roman" w:hAnsi="Times New Roman" w:cs="Times New Roman" w:hint="eastAsia"/>
          <w:color w:val="000000" w:themeColor="text1"/>
          <w:sz w:val="21"/>
          <w:szCs w:val="21"/>
        </w:rPr>
        <w:t xml:space="preserve">           </w:t>
      </w:r>
    </w:p>
    <w:p w14:paraId="1CC862F6" w14:textId="0E22A6E4" w:rsidR="003626B1" w:rsidRDefault="00721D40"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8. </w:t>
      </w:r>
      <w:r w:rsidR="00105AC1" w:rsidRPr="00721D40">
        <w:rPr>
          <w:rFonts w:ascii="Times New Roman" w:hAnsi="Times New Roman" w:cs="Times New Roman"/>
          <w:color w:val="000000" w:themeColor="text1"/>
          <w:sz w:val="21"/>
          <w:szCs w:val="21"/>
        </w:rPr>
        <w:t>AD</w:t>
      </w:r>
      <w:r w:rsidR="00105AC1" w:rsidRPr="00F96864">
        <w:rPr>
          <w:color w:val="FF0000"/>
        </w:rPr>
        <w:t xml:space="preserve"> </w:t>
      </w:r>
      <w:r w:rsidR="003626B1">
        <w:rPr>
          <w:rFonts w:ascii="Times New Roman" w:hAnsi="Times New Roman" w:cs="Times New Roman" w:hint="eastAsia"/>
          <w:color w:val="000000" w:themeColor="text1"/>
          <w:sz w:val="21"/>
          <w:szCs w:val="21"/>
        </w:rPr>
        <w:t xml:space="preserve">  </w:t>
      </w:r>
    </w:p>
    <w:p w14:paraId="0D938706" w14:textId="626929C1" w:rsidR="00105AC1" w:rsidRPr="003626B1" w:rsidRDefault="00721D40" w:rsidP="003626B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9. </w:t>
      </w:r>
      <w:r w:rsidR="00105AC1" w:rsidRPr="003626B1">
        <w:rPr>
          <w:rFonts w:hint="eastAsia"/>
          <w:color w:val="000000" w:themeColor="text1"/>
          <w:sz w:val="21"/>
          <w:szCs w:val="21"/>
        </w:rPr>
        <w:t>①</w:t>
      </w:r>
      <w:r w:rsidR="00105AC1" w:rsidRPr="003626B1">
        <w:rPr>
          <w:color w:val="000000" w:themeColor="text1"/>
          <w:sz w:val="21"/>
          <w:szCs w:val="21"/>
        </w:rPr>
        <w:t>建立健全城乡融合发展体制机制和政策体系。</w:t>
      </w:r>
      <w:r w:rsidR="00105AC1" w:rsidRPr="003626B1">
        <w:rPr>
          <w:rFonts w:hint="eastAsia"/>
          <w:color w:val="000000" w:themeColor="text1"/>
          <w:sz w:val="21"/>
          <w:szCs w:val="21"/>
        </w:rPr>
        <w:t>②</w:t>
      </w:r>
      <w:r w:rsidR="00105AC1" w:rsidRPr="003626B1">
        <w:rPr>
          <w:color w:val="000000" w:themeColor="text1"/>
          <w:sz w:val="21"/>
          <w:szCs w:val="21"/>
        </w:rPr>
        <w:t>加快振兴农村产业，通过产业发展推动乡村振兴。</w:t>
      </w:r>
      <w:r w:rsidR="00105AC1" w:rsidRPr="003626B1">
        <w:rPr>
          <w:rFonts w:hint="eastAsia"/>
          <w:color w:val="000000" w:themeColor="text1"/>
          <w:sz w:val="21"/>
          <w:szCs w:val="21"/>
        </w:rPr>
        <w:t>③</w:t>
      </w:r>
      <w:r w:rsidR="00105AC1" w:rsidRPr="003626B1">
        <w:rPr>
          <w:color w:val="000000" w:themeColor="text1"/>
          <w:sz w:val="21"/>
          <w:szCs w:val="21"/>
        </w:rPr>
        <w:t>发挥科技引领作用，通过科技创新振兴乡村。</w:t>
      </w:r>
      <w:r w:rsidR="00105AC1" w:rsidRPr="003626B1">
        <w:rPr>
          <w:rFonts w:hint="eastAsia"/>
          <w:color w:val="000000" w:themeColor="text1"/>
          <w:sz w:val="21"/>
          <w:szCs w:val="21"/>
        </w:rPr>
        <w:t>④</w:t>
      </w:r>
      <w:r w:rsidR="00105AC1" w:rsidRPr="003626B1">
        <w:rPr>
          <w:color w:val="000000" w:themeColor="text1"/>
          <w:sz w:val="21"/>
          <w:szCs w:val="21"/>
        </w:rPr>
        <w:t>增强乡村的文化吸引力和内在凝聚力。</w:t>
      </w:r>
      <w:r w:rsidR="00105AC1" w:rsidRPr="003626B1">
        <w:rPr>
          <w:color w:val="FF0000"/>
          <w:sz w:val="21"/>
          <w:szCs w:val="21"/>
        </w:rPr>
        <w:t xml:space="preserve"> </w:t>
      </w:r>
    </w:p>
    <w:p w14:paraId="412CC89E" w14:textId="2C186AB3"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二、古代诗文阅读（35分）</w:t>
      </w:r>
    </w:p>
    <w:p w14:paraId="6E192040" w14:textId="77777777" w:rsidR="00105AC1" w:rsidRPr="00F31BCF" w:rsidRDefault="00105AC1" w:rsidP="00105AC1">
      <w:pPr>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（一）文言文阅读（本题共4小题，19分）</w:t>
      </w:r>
    </w:p>
    <w:p w14:paraId="00BB71D0" w14:textId="7F55C3C8" w:rsidR="00105AC1" w:rsidRPr="003626B1" w:rsidRDefault="00105AC1" w:rsidP="00105AC1">
      <w:pPr>
        <w:snapToGrid w:val="0"/>
        <w:spacing w:line="360" w:lineRule="auto"/>
        <w:ind w:firstLineChars="0" w:firstLine="0"/>
        <w:rPr>
          <w:color w:val="000000" w:themeColor="text1"/>
        </w:rPr>
      </w:pPr>
      <w:r w:rsidRPr="00F31BCF">
        <w:rPr>
          <w:color w:val="000000" w:themeColor="text1"/>
        </w:rPr>
        <w:t>10. D</w:t>
      </w:r>
      <w:r w:rsidRPr="00F96864">
        <w:rPr>
          <w:color w:val="FF0000"/>
        </w:rPr>
        <w:t xml:space="preserve"> </w:t>
      </w:r>
      <w:r w:rsidR="003626B1">
        <w:rPr>
          <w:rFonts w:hint="eastAsia"/>
          <w:color w:val="000000" w:themeColor="text1"/>
        </w:rPr>
        <w:t xml:space="preserve">           </w:t>
      </w:r>
      <w:r w:rsidRPr="00F31BCF">
        <w:rPr>
          <w:color w:val="000000" w:themeColor="text1"/>
        </w:rPr>
        <w:t>11. C</w:t>
      </w:r>
      <w:r w:rsidRPr="00721D40">
        <w:rPr>
          <w:color w:val="000000" w:themeColor="text1"/>
        </w:rPr>
        <w:t xml:space="preserve"> </w:t>
      </w:r>
      <w:r w:rsidR="003626B1">
        <w:rPr>
          <w:rFonts w:hint="eastAsia"/>
          <w:color w:val="000000" w:themeColor="text1"/>
        </w:rPr>
        <w:t xml:space="preserve">            </w:t>
      </w:r>
      <w:r w:rsidRPr="00F31BCF">
        <w:rPr>
          <w:color w:val="000000" w:themeColor="text1"/>
        </w:rPr>
        <w:t>12.</w:t>
      </w:r>
      <w:r w:rsidR="00656459">
        <w:rPr>
          <w:color w:val="000000" w:themeColor="text1"/>
        </w:rPr>
        <w:t xml:space="preserve"> </w:t>
      </w:r>
      <w:r w:rsidRPr="00F31BCF">
        <w:rPr>
          <w:color w:val="000000" w:themeColor="text1"/>
        </w:rPr>
        <w:t>C</w:t>
      </w:r>
      <w:r w:rsidRPr="00721D40">
        <w:rPr>
          <w:color w:val="000000" w:themeColor="text1"/>
        </w:rPr>
        <w:t xml:space="preserve"> </w:t>
      </w:r>
    </w:p>
    <w:p w14:paraId="0C8D94D0" w14:textId="7629CDD7" w:rsidR="00105AC1" w:rsidRPr="003626B1" w:rsidRDefault="00105AC1" w:rsidP="00105AC1">
      <w:pPr>
        <w:snapToGrid w:val="0"/>
        <w:spacing w:line="360" w:lineRule="auto"/>
        <w:ind w:firstLineChars="0" w:firstLine="0"/>
        <w:rPr>
          <w:color w:val="FF0000"/>
        </w:rPr>
      </w:pPr>
      <w:r w:rsidRPr="00F31BCF">
        <w:rPr>
          <w:color w:val="000000" w:themeColor="text1"/>
        </w:rPr>
        <w:t>13</w:t>
      </w:r>
      <w:r w:rsidR="00DA14D3" w:rsidRPr="00F31BCF">
        <w:rPr>
          <w:color w:val="000000" w:themeColor="text1"/>
        </w:rPr>
        <w:t>.</w:t>
      </w:r>
      <w:r w:rsidR="00DA14D3">
        <w:rPr>
          <w:color w:val="000000" w:themeColor="text1"/>
        </w:rPr>
        <w:t xml:space="preserve"> </w:t>
      </w:r>
      <w:r w:rsidRPr="0064035F">
        <w:rPr>
          <w:color w:val="000000" w:themeColor="text1"/>
        </w:rPr>
        <w:t>（</w:t>
      </w:r>
      <w:r w:rsidRPr="0064035F">
        <w:rPr>
          <w:color w:val="000000" w:themeColor="text1"/>
        </w:rPr>
        <w:t>1</w:t>
      </w:r>
      <w:r w:rsidRPr="0064035F">
        <w:rPr>
          <w:color w:val="000000" w:themeColor="text1"/>
        </w:rPr>
        <w:t>）</w:t>
      </w:r>
      <w:r w:rsidRPr="00F31BCF">
        <w:rPr>
          <w:color w:val="000000" w:themeColor="text1"/>
        </w:rPr>
        <w:t>法律认为，教唆命令打人的人是首犯，妇人的丈夫是从犯，而且不是他的本意，不应判处死刑。（译出大意给</w:t>
      </w:r>
      <w:r w:rsidRPr="00F31BCF">
        <w:rPr>
          <w:color w:val="000000" w:themeColor="text1"/>
        </w:rPr>
        <w:t>2</w:t>
      </w:r>
      <w:r w:rsidRPr="00F31BCF">
        <w:rPr>
          <w:color w:val="000000" w:themeColor="text1"/>
        </w:rPr>
        <w:t>分；</w:t>
      </w:r>
      <w:r w:rsidRPr="00F31BCF">
        <w:rPr>
          <w:color w:val="000000" w:themeColor="text1"/>
        </w:rPr>
        <w:t>“</w:t>
      </w:r>
      <w:r w:rsidRPr="00F31BCF">
        <w:rPr>
          <w:color w:val="000000" w:themeColor="text1"/>
        </w:rPr>
        <w:t>以</w:t>
      </w:r>
      <w:r w:rsidRPr="00F31BCF">
        <w:rPr>
          <w:color w:val="000000" w:themeColor="text1"/>
        </w:rPr>
        <w:t>”“</w:t>
      </w:r>
      <w:r w:rsidRPr="00F31BCF">
        <w:rPr>
          <w:color w:val="000000" w:themeColor="text1"/>
        </w:rPr>
        <w:t>教</w:t>
      </w:r>
      <w:r w:rsidRPr="00F31BCF">
        <w:rPr>
          <w:color w:val="000000" w:themeColor="text1"/>
        </w:rPr>
        <w:t>”“</w:t>
      </w:r>
      <w:r w:rsidRPr="00F31BCF">
        <w:rPr>
          <w:color w:val="000000" w:themeColor="text1"/>
        </w:rPr>
        <w:t>当</w:t>
      </w:r>
      <w:r w:rsidRPr="00F31BCF">
        <w:rPr>
          <w:color w:val="000000" w:themeColor="text1"/>
        </w:rPr>
        <w:t>”</w:t>
      </w:r>
      <w:r w:rsidRPr="00F31BCF">
        <w:rPr>
          <w:color w:val="000000" w:themeColor="text1"/>
        </w:rPr>
        <w:t>各</w:t>
      </w:r>
      <w:r w:rsidRPr="00F31BCF">
        <w:rPr>
          <w:color w:val="000000" w:themeColor="text1"/>
        </w:rPr>
        <w:t>1</w:t>
      </w:r>
      <w:r w:rsidRPr="00F31BCF">
        <w:rPr>
          <w:color w:val="000000" w:themeColor="text1"/>
        </w:rPr>
        <w:t>分）</w:t>
      </w:r>
    </w:p>
    <w:p w14:paraId="07161A9D" w14:textId="3BE324DC" w:rsidR="00105AC1" w:rsidRPr="00656459" w:rsidRDefault="00105AC1" w:rsidP="00656459">
      <w:pPr>
        <w:snapToGrid w:val="0"/>
        <w:spacing w:line="360" w:lineRule="auto"/>
        <w:ind w:firstLineChars="0" w:firstLine="0"/>
        <w:rPr>
          <w:color w:val="FF0000"/>
        </w:rPr>
      </w:pPr>
      <w:r>
        <w:rPr>
          <w:rFonts w:hint="eastAsia"/>
          <w:color w:val="000000" w:themeColor="text1"/>
        </w:rPr>
        <w:t xml:space="preserve">  </w:t>
      </w:r>
      <w:r w:rsidR="00354614">
        <w:rPr>
          <w:color w:val="000000" w:themeColor="text1"/>
        </w:rPr>
        <w:t xml:space="preserve">  </w:t>
      </w:r>
      <w:r w:rsidRPr="00F31BCF">
        <w:rPr>
          <w:color w:val="000000" w:themeColor="text1"/>
        </w:rPr>
        <w:t>（</w:t>
      </w:r>
      <w:r w:rsidRPr="00F31BCF">
        <w:rPr>
          <w:color w:val="000000" w:themeColor="text1"/>
        </w:rPr>
        <w:t>2</w:t>
      </w:r>
      <w:r w:rsidRPr="00F31BCF">
        <w:rPr>
          <w:color w:val="000000" w:themeColor="text1"/>
        </w:rPr>
        <w:t>）案件了结，英宗认为有损国家体面，不想公布他的罪行。（译出大意给</w:t>
      </w:r>
      <w:r w:rsidRPr="00F31BCF">
        <w:rPr>
          <w:color w:val="000000" w:themeColor="text1"/>
        </w:rPr>
        <w:t>2</w:t>
      </w:r>
      <w:r w:rsidRPr="00F31BCF">
        <w:rPr>
          <w:color w:val="000000" w:themeColor="text1"/>
        </w:rPr>
        <w:t>分；</w:t>
      </w:r>
      <w:r w:rsidRPr="00F31BCF">
        <w:rPr>
          <w:color w:val="000000" w:themeColor="text1"/>
        </w:rPr>
        <w:t>“</w:t>
      </w:r>
      <w:r w:rsidRPr="00F31BCF">
        <w:rPr>
          <w:color w:val="000000" w:themeColor="text1"/>
        </w:rPr>
        <w:t>狱具</w:t>
      </w:r>
      <w:r w:rsidRPr="00F31BCF">
        <w:rPr>
          <w:color w:val="000000" w:themeColor="text1"/>
        </w:rPr>
        <w:t>”“</w:t>
      </w:r>
      <w:r w:rsidRPr="00F31BCF">
        <w:rPr>
          <w:color w:val="000000" w:themeColor="text1"/>
        </w:rPr>
        <w:t>以为</w:t>
      </w:r>
      <w:r w:rsidRPr="00F31BCF">
        <w:rPr>
          <w:color w:val="000000" w:themeColor="text1"/>
        </w:rPr>
        <w:t>”“</w:t>
      </w:r>
      <w:r w:rsidRPr="00F31BCF">
        <w:rPr>
          <w:color w:val="000000" w:themeColor="text1"/>
        </w:rPr>
        <w:t>暴</w:t>
      </w:r>
      <w:r w:rsidRPr="00F31BCF">
        <w:rPr>
          <w:color w:val="000000" w:themeColor="text1"/>
        </w:rPr>
        <w:t>”</w:t>
      </w:r>
      <w:r w:rsidRPr="00F31BCF">
        <w:rPr>
          <w:color w:val="000000" w:themeColor="text1"/>
        </w:rPr>
        <w:t>各</w:t>
      </w:r>
      <w:r w:rsidRPr="00F31BCF">
        <w:rPr>
          <w:color w:val="000000" w:themeColor="text1"/>
        </w:rPr>
        <w:t>1</w:t>
      </w:r>
      <w:r w:rsidRPr="00F31BCF">
        <w:rPr>
          <w:color w:val="000000" w:themeColor="text1"/>
        </w:rPr>
        <w:t>分）</w:t>
      </w:r>
      <w:r w:rsidRPr="00F96864">
        <w:rPr>
          <w:color w:val="FF0000"/>
        </w:rPr>
        <w:t xml:space="preserve"> </w:t>
      </w:r>
    </w:p>
    <w:p w14:paraId="7607BA4B" w14:textId="77777777" w:rsidR="00105AC1" w:rsidRPr="00F31BCF" w:rsidRDefault="00105AC1" w:rsidP="00105AC1">
      <w:pPr>
        <w:snapToGrid w:val="0"/>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（二）古代诗歌阅读（本题共2小题，共11分）</w:t>
      </w:r>
    </w:p>
    <w:p w14:paraId="602F0037" w14:textId="60047483" w:rsidR="00105AC1" w:rsidRPr="00354614" w:rsidRDefault="00105AC1" w:rsidP="00105AC1">
      <w:pPr>
        <w:snapToGrid w:val="0"/>
        <w:spacing w:line="360" w:lineRule="auto"/>
        <w:ind w:firstLineChars="0" w:firstLine="0"/>
        <w:rPr>
          <w:color w:val="000000" w:themeColor="text1"/>
        </w:rPr>
      </w:pPr>
      <w:r w:rsidRPr="00F31BCF">
        <w:rPr>
          <w:color w:val="000000" w:themeColor="text1"/>
        </w:rPr>
        <w:t>14</w:t>
      </w:r>
      <w:r w:rsidR="00DA14D3" w:rsidRPr="00F31BCF">
        <w:rPr>
          <w:color w:val="000000" w:themeColor="text1"/>
        </w:rPr>
        <w:t>.</w:t>
      </w:r>
      <w:r w:rsidR="00DA14D3">
        <w:rPr>
          <w:color w:val="000000" w:themeColor="text1"/>
        </w:rPr>
        <w:t xml:space="preserve"> </w:t>
      </w:r>
      <w:r w:rsidRPr="00F31BCF">
        <w:rPr>
          <w:color w:val="000000" w:themeColor="text1"/>
        </w:rPr>
        <w:t>BD</w:t>
      </w:r>
    </w:p>
    <w:p w14:paraId="04CEC990" w14:textId="2A531F6F" w:rsidR="00105AC1" w:rsidRPr="00354614" w:rsidRDefault="00105AC1" w:rsidP="00105AC1">
      <w:pPr>
        <w:snapToGrid w:val="0"/>
        <w:spacing w:line="360" w:lineRule="auto"/>
        <w:ind w:firstLineChars="0" w:firstLine="0"/>
        <w:rPr>
          <w:color w:val="000000" w:themeColor="text1"/>
        </w:rPr>
      </w:pPr>
      <w:r w:rsidRPr="00F31BCF">
        <w:rPr>
          <w:color w:val="000000" w:themeColor="text1"/>
        </w:rPr>
        <w:t>15</w:t>
      </w:r>
      <w:r w:rsidR="00033304" w:rsidRPr="00F31BCF">
        <w:rPr>
          <w:color w:val="000000" w:themeColor="text1"/>
        </w:rPr>
        <w:t>.</w:t>
      </w:r>
      <w:r w:rsidRPr="00F31BCF">
        <w:rPr>
          <w:color w:val="000000" w:themeColor="text1"/>
        </w:rPr>
        <w:t>（</w:t>
      </w:r>
      <w:r w:rsidRPr="00F31BCF">
        <w:rPr>
          <w:color w:val="000000" w:themeColor="text1"/>
        </w:rPr>
        <w:t>1</w:t>
      </w:r>
      <w:r w:rsidRPr="00F31BCF">
        <w:rPr>
          <w:color w:val="000000" w:themeColor="text1"/>
        </w:rPr>
        <w:t>）运用了夸张的修辞手法。不必临河取水，离别时的眼泪就可以洗濯冠缨，表现诗人惜别的感伤，以及历尽艰辛的悲怆。（</w:t>
      </w:r>
      <w:r w:rsidRPr="00F31BCF">
        <w:rPr>
          <w:color w:val="000000" w:themeColor="text1"/>
        </w:rPr>
        <w:t>2</w:t>
      </w:r>
      <w:r w:rsidRPr="00F31BCF">
        <w:rPr>
          <w:color w:val="000000" w:themeColor="text1"/>
        </w:rPr>
        <w:t>）用典（或</w:t>
      </w:r>
      <w:proofErr w:type="gramStart"/>
      <w:r w:rsidRPr="00F31BCF">
        <w:rPr>
          <w:color w:val="000000" w:themeColor="text1"/>
        </w:rPr>
        <w:t>对典结</w:t>
      </w:r>
      <w:proofErr w:type="gramEnd"/>
      <w:r w:rsidRPr="00F31BCF">
        <w:rPr>
          <w:color w:val="000000" w:themeColor="text1"/>
        </w:rPr>
        <w:t>情）。</w:t>
      </w:r>
      <w:r w:rsidRPr="00F31BCF">
        <w:rPr>
          <w:color w:val="000000" w:themeColor="text1"/>
        </w:rPr>
        <w:t>“</w:t>
      </w:r>
      <w:r w:rsidRPr="00F31BCF">
        <w:rPr>
          <w:color w:val="000000" w:themeColor="text1"/>
        </w:rPr>
        <w:t>濯缨</w:t>
      </w:r>
      <w:r w:rsidRPr="00F31BCF">
        <w:rPr>
          <w:color w:val="000000" w:themeColor="text1"/>
        </w:rPr>
        <w:t>”</w:t>
      </w:r>
      <w:r w:rsidRPr="00F31BCF">
        <w:rPr>
          <w:color w:val="000000" w:themeColor="text1"/>
        </w:rPr>
        <w:t>用《楚辞》之典，有与友人共勉之意，希望彼此无畏打击，保持志行之高洁。（每点</w:t>
      </w:r>
      <w:r w:rsidRPr="00F31BCF">
        <w:rPr>
          <w:color w:val="000000" w:themeColor="text1"/>
        </w:rPr>
        <w:t>3</w:t>
      </w:r>
      <w:r w:rsidRPr="00F31BCF">
        <w:rPr>
          <w:color w:val="000000" w:themeColor="text1"/>
        </w:rPr>
        <w:t>分，共</w:t>
      </w:r>
      <w:r w:rsidRPr="00F31BCF">
        <w:rPr>
          <w:color w:val="000000" w:themeColor="text1"/>
        </w:rPr>
        <w:t>6</w:t>
      </w:r>
      <w:r w:rsidRPr="00F31BCF">
        <w:rPr>
          <w:color w:val="000000" w:themeColor="text1"/>
        </w:rPr>
        <w:t>分）</w:t>
      </w:r>
      <w:r w:rsidRPr="00F96864">
        <w:rPr>
          <w:color w:val="FF0000"/>
        </w:rPr>
        <w:t xml:space="preserve"> </w:t>
      </w:r>
    </w:p>
    <w:p w14:paraId="0C174EE4" w14:textId="77777777"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（三）名篇名句默写。（本题共</w:t>
      </w:r>
      <w:r w:rsidRPr="00F31BCF">
        <w:rPr>
          <w:b/>
          <w:bCs/>
          <w:color w:val="000000" w:themeColor="text1"/>
        </w:rPr>
        <w:t>1</w:t>
      </w:r>
      <w:r w:rsidRPr="00F31BCF">
        <w:rPr>
          <w:b/>
          <w:bCs/>
          <w:color w:val="000000" w:themeColor="text1"/>
        </w:rPr>
        <w:t>小题，</w:t>
      </w:r>
      <w:r w:rsidRPr="00F31BCF">
        <w:rPr>
          <w:b/>
          <w:bCs/>
          <w:color w:val="000000" w:themeColor="text1"/>
        </w:rPr>
        <w:t>5</w:t>
      </w:r>
      <w:r w:rsidRPr="00F31BCF">
        <w:rPr>
          <w:b/>
          <w:bCs/>
          <w:color w:val="000000" w:themeColor="text1"/>
        </w:rPr>
        <w:t>分）</w:t>
      </w:r>
    </w:p>
    <w:p w14:paraId="0719B3D1" w14:textId="1F2DA5B5" w:rsidR="00105AC1" w:rsidRPr="00F31BCF" w:rsidRDefault="00105AC1" w:rsidP="00105AC1">
      <w:pPr>
        <w:snapToGrid w:val="0"/>
        <w:spacing w:line="360" w:lineRule="auto"/>
        <w:ind w:firstLineChars="0" w:firstLine="0"/>
        <w:rPr>
          <w:color w:val="000000" w:themeColor="text1"/>
        </w:rPr>
      </w:pPr>
      <w:r w:rsidRPr="00F31BCF">
        <w:rPr>
          <w:color w:val="000000" w:themeColor="text1"/>
        </w:rPr>
        <w:t>16</w:t>
      </w:r>
      <w:r w:rsidR="00033304" w:rsidRPr="00F31BCF">
        <w:rPr>
          <w:color w:val="000000" w:themeColor="text1"/>
        </w:rPr>
        <w:t>.</w:t>
      </w:r>
      <w:r w:rsidRPr="00F31BCF">
        <w:rPr>
          <w:color w:val="000000" w:themeColor="text1"/>
        </w:rPr>
        <w:t>（</w:t>
      </w:r>
      <w:r w:rsidRPr="00F31BCF">
        <w:rPr>
          <w:color w:val="000000" w:themeColor="text1"/>
        </w:rPr>
        <w:t>1</w:t>
      </w:r>
      <w:r w:rsidRPr="00F31BCF">
        <w:rPr>
          <w:color w:val="000000" w:themeColor="text1"/>
        </w:rPr>
        <w:t>）可堪回首，佛狸祠下，一片神鸦社鼓</w:t>
      </w:r>
    </w:p>
    <w:p w14:paraId="00141F4A" w14:textId="385BDAC6" w:rsidR="00105AC1" w:rsidRDefault="00105AC1" w:rsidP="00033304">
      <w:pPr>
        <w:snapToGrid w:val="0"/>
        <w:spacing w:line="360" w:lineRule="auto"/>
        <w:ind w:firstLineChars="142" w:firstLine="298"/>
        <w:rPr>
          <w:color w:val="000000" w:themeColor="text1"/>
        </w:rPr>
      </w:pPr>
      <w:r w:rsidRPr="00F31BCF">
        <w:rPr>
          <w:color w:val="000000" w:themeColor="text1"/>
        </w:rPr>
        <w:t>（</w:t>
      </w:r>
      <w:r w:rsidRPr="00F31BCF">
        <w:rPr>
          <w:color w:val="000000" w:themeColor="text1"/>
        </w:rPr>
        <w:t>2</w:t>
      </w:r>
      <w:r w:rsidRPr="00F31BCF">
        <w:rPr>
          <w:color w:val="000000" w:themeColor="text1"/>
        </w:rPr>
        <w:t>）士不可以</w:t>
      </w:r>
      <w:proofErr w:type="gramStart"/>
      <w:r w:rsidRPr="00F31BCF">
        <w:rPr>
          <w:color w:val="000000" w:themeColor="text1"/>
        </w:rPr>
        <w:t>不</w:t>
      </w:r>
      <w:proofErr w:type="gramEnd"/>
      <w:r w:rsidRPr="00F31BCF">
        <w:rPr>
          <w:color w:val="000000" w:themeColor="text1"/>
        </w:rPr>
        <w:t>弘毅，任重而道远</w:t>
      </w:r>
    </w:p>
    <w:p w14:paraId="1F00FC81" w14:textId="77777777" w:rsidR="00105AC1" w:rsidRPr="00F96864" w:rsidRDefault="00105AC1" w:rsidP="00105AC1">
      <w:pPr>
        <w:snapToGrid w:val="0"/>
        <w:spacing w:line="360" w:lineRule="auto"/>
        <w:ind w:firstLine="1084"/>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03E39133" w14:textId="12E7DB86" w:rsidR="00105AC1" w:rsidRPr="00F31BCF" w:rsidRDefault="00105AC1" w:rsidP="00105AC1">
      <w:pPr>
        <w:snapToGrid w:val="0"/>
        <w:spacing w:line="360" w:lineRule="auto"/>
        <w:ind w:firstLineChars="0" w:firstLine="0"/>
        <w:rPr>
          <w:rFonts w:ascii="黑体" w:eastAsia="黑体" w:hAnsi="黑体"/>
          <w:b/>
          <w:color w:val="000000" w:themeColor="text1"/>
          <w:sz w:val="24"/>
          <w:szCs w:val="24"/>
        </w:rPr>
      </w:pPr>
      <w:r w:rsidRPr="00F31BCF">
        <w:rPr>
          <w:rFonts w:ascii="黑体" w:eastAsia="黑体" w:hAnsi="黑体"/>
          <w:b/>
          <w:color w:val="000000" w:themeColor="text1"/>
          <w:sz w:val="24"/>
          <w:szCs w:val="24"/>
        </w:rPr>
        <w:t>三、语言文字运用（20分）</w:t>
      </w:r>
    </w:p>
    <w:p w14:paraId="662BC7DF" w14:textId="44FA59B5" w:rsidR="001C6854" w:rsidRDefault="00105AC1" w:rsidP="001C6854">
      <w:pPr>
        <w:snapToGrid w:val="0"/>
        <w:spacing w:line="360" w:lineRule="auto"/>
        <w:ind w:left="420" w:hangingChars="200" w:hanging="420"/>
        <w:rPr>
          <w:color w:val="FF0000"/>
        </w:rPr>
      </w:pPr>
      <w:r w:rsidRPr="00F31BCF">
        <w:rPr>
          <w:color w:val="000000" w:themeColor="text1"/>
        </w:rPr>
        <w:t>17</w:t>
      </w:r>
      <w:r w:rsidR="00033304" w:rsidRPr="00F31BCF">
        <w:rPr>
          <w:color w:val="000000" w:themeColor="text1"/>
        </w:rPr>
        <w:t>.</w:t>
      </w:r>
      <w:r w:rsidR="00033304">
        <w:rPr>
          <w:color w:val="000000" w:themeColor="text1"/>
        </w:rPr>
        <w:t xml:space="preserve"> </w:t>
      </w:r>
      <w:r w:rsidRPr="00F31BCF">
        <w:rPr>
          <w:color w:val="000000" w:themeColor="text1"/>
        </w:rPr>
        <w:t>A</w:t>
      </w:r>
      <w:r w:rsidRPr="00F96864">
        <w:rPr>
          <w:color w:val="FF0000"/>
        </w:rPr>
        <w:t xml:space="preserve"> </w:t>
      </w:r>
    </w:p>
    <w:p w14:paraId="0DBC4B83" w14:textId="53504992" w:rsidR="00105AC1" w:rsidRPr="001C6854" w:rsidRDefault="00105AC1" w:rsidP="001C6854">
      <w:pPr>
        <w:snapToGrid w:val="0"/>
        <w:spacing w:line="360" w:lineRule="auto"/>
        <w:ind w:left="420" w:hangingChars="200" w:hanging="420"/>
        <w:rPr>
          <w:rFonts w:ascii="宋体" w:hAnsi="宋体" w:cs="宋体"/>
          <w:color w:val="000000" w:themeColor="text1"/>
        </w:rPr>
      </w:pPr>
      <w:r w:rsidRPr="00F31BCF">
        <w:rPr>
          <w:color w:val="000000" w:themeColor="text1"/>
        </w:rPr>
        <w:t>18</w:t>
      </w:r>
      <w:r w:rsidR="00033304" w:rsidRPr="00F31BCF">
        <w:rPr>
          <w:color w:val="000000" w:themeColor="text1"/>
        </w:rPr>
        <w:t>.</w:t>
      </w:r>
      <w:r w:rsidR="00033304">
        <w:rPr>
          <w:color w:val="000000" w:themeColor="text1"/>
        </w:rPr>
        <w:t xml:space="preserve"> </w:t>
      </w:r>
      <w:r w:rsidRPr="00F31BCF">
        <w:rPr>
          <w:color w:val="000000" w:themeColor="text1"/>
        </w:rPr>
        <w:t>B</w:t>
      </w:r>
      <w:r w:rsidRPr="00721D40">
        <w:rPr>
          <w:color w:val="000000" w:themeColor="text1"/>
        </w:rPr>
        <w:t xml:space="preserve"> </w:t>
      </w:r>
    </w:p>
    <w:p w14:paraId="071CDE48" w14:textId="4A23578E" w:rsidR="00105AC1" w:rsidRPr="001C6854" w:rsidRDefault="00105AC1" w:rsidP="001C6854">
      <w:pPr>
        <w:snapToGrid w:val="0"/>
        <w:spacing w:line="360" w:lineRule="auto"/>
        <w:ind w:left="420" w:hangingChars="200" w:hanging="420"/>
        <w:rPr>
          <w:color w:val="000000" w:themeColor="text1"/>
        </w:rPr>
      </w:pPr>
      <w:r w:rsidRPr="00F31BCF">
        <w:rPr>
          <w:color w:val="000000" w:themeColor="text1"/>
        </w:rPr>
        <w:t>19</w:t>
      </w:r>
      <w:r w:rsidR="00033304" w:rsidRPr="00F31BCF">
        <w:rPr>
          <w:color w:val="000000" w:themeColor="text1"/>
        </w:rPr>
        <w:t>.</w:t>
      </w:r>
      <w:r w:rsidR="00033304">
        <w:rPr>
          <w:color w:val="000000" w:themeColor="text1"/>
        </w:rPr>
        <w:t xml:space="preserve"> </w:t>
      </w:r>
      <w:r w:rsidRPr="00F31BCF">
        <w:rPr>
          <w:color w:val="000000" w:themeColor="text1"/>
        </w:rPr>
        <w:t>B</w:t>
      </w:r>
      <w:r w:rsidRPr="00F96864">
        <w:rPr>
          <w:color w:val="FF0000"/>
        </w:rPr>
        <w:t xml:space="preserve"> </w:t>
      </w:r>
    </w:p>
    <w:p w14:paraId="691AE367" w14:textId="48E2C38B" w:rsidR="00105AC1" w:rsidRPr="001C6854" w:rsidRDefault="00105AC1" w:rsidP="001C6854">
      <w:pPr>
        <w:snapToGrid w:val="0"/>
        <w:spacing w:line="360" w:lineRule="auto"/>
        <w:ind w:left="420" w:hangingChars="200" w:hanging="420"/>
        <w:rPr>
          <w:rFonts w:ascii="楷体" w:eastAsia="楷体" w:hAnsi="楷体"/>
          <w:color w:val="000000" w:themeColor="text1"/>
        </w:rPr>
      </w:pPr>
      <w:r w:rsidRPr="00F31BCF">
        <w:rPr>
          <w:color w:val="000000" w:themeColor="text1"/>
        </w:rPr>
        <w:t>20</w:t>
      </w:r>
      <w:r w:rsidR="00033304" w:rsidRPr="00F31BCF">
        <w:rPr>
          <w:color w:val="000000" w:themeColor="text1"/>
        </w:rPr>
        <w:t>.</w:t>
      </w:r>
      <w:r w:rsidR="00033304">
        <w:rPr>
          <w:color w:val="000000" w:themeColor="text1"/>
        </w:rPr>
        <w:t xml:space="preserve"> </w:t>
      </w:r>
      <w:r w:rsidRPr="00F31BCF">
        <w:rPr>
          <w:rFonts w:ascii="宋体" w:hAnsi="宋体" w:cs="宋体" w:hint="eastAsia"/>
          <w:color w:val="000000" w:themeColor="text1"/>
        </w:rPr>
        <w:t>①</w:t>
      </w:r>
      <w:r w:rsidRPr="00F31BCF">
        <w:rPr>
          <w:color w:val="000000" w:themeColor="text1"/>
        </w:rPr>
        <w:t>桥是中国诗词的一个重要意象（</w:t>
      </w:r>
      <w:r w:rsidRPr="00F31BCF">
        <w:rPr>
          <w:color w:val="000000" w:themeColor="text1"/>
        </w:rPr>
        <w:t>2</w:t>
      </w:r>
      <w:r w:rsidRPr="00F31BCF">
        <w:rPr>
          <w:color w:val="000000" w:themeColor="text1"/>
        </w:rPr>
        <w:t>分）</w:t>
      </w:r>
    </w:p>
    <w:p w14:paraId="4792E233" w14:textId="08F8D4FF" w:rsidR="00105AC1" w:rsidRPr="00F31BCF" w:rsidRDefault="00033304" w:rsidP="00105AC1">
      <w:pPr>
        <w:spacing w:line="360" w:lineRule="auto"/>
        <w:ind w:firstLineChars="0" w:firstLine="0"/>
        <w:rPr>
          <w:color w:val="000000" w:themeColor="text1"/>
        </w:rPr>
      </w:pPr>
      <w:r>
        <w:rPr>
          <w:rFonts w:ascii="宋体" w:hAnsi="宋体" w:cs="宋体" w:hint="eastAsia"/>
          <w:color w:val="000000" w:themeColor="text1"/>
        </w:rPr>
        <w:t xml:space="preserve">   </w:t>
      </w:r>
      <w:r>
        <w:rPr>
          <w:rFonts w:ascii="宋体" w:hAnsi="宋体" w:cs="宋体"/>
          <w:color w:val="000000" w:themeColor="text1"/>
        </w:rPr>
        <w:t xml:space="preserve"> </w:t>
      </w:r>
      <w:r w:rsidR="00105AC1" w:rsidRPr="00F31BCF">
        <w:rPr>
          <w:rFonts w:ascii="宋体" w:hAnsi="宋体" w:cs="宋体" w:hint="eastAsia"/>
          <w:color w:val="000000" w:themeColor="text1"/>
        </w:rPr>
        <w:t>②</w:t>
      </w:r>
      <w:r w:rsidR="00105AC1" w:rsidRPr="00F31BCF">
        <w:rPr>
          <w:color w:val="000000" w:themeColor="text1"/>
        </w:rPr>
        <w:t>这样的诗词不胜枚举（</w:t>
      </w:r>
      <w:r w:rsidR="00105AC1" w:rsidRPr="00F31BCF">
        <w:rPr>
          <w:color w:val="000000" w:themeColor="text1"/>
        </w:rPr>
        <w:t>2</w:t>
      </w:r>
      <w:r w:rsidR="00105AC1" w:rsidRPr="00F31BCF">
        <w:rPr>
          <w:color w:val="000000" w:themeColor="text1"/>
        </w:rPr>
        <w:t>分）</w:t>
      </w:r>
    </w:p>
    <w:p w14:paraId="68FC9B10" w14:textId="57772A91" w:rsidR="00105AC1" w:rsidRPr="00F96864" w:rsidRDefault="001C6854" w:rsidP="00033304">
      <w:pPr>
        <w:snapToGrid w:val="0"/>
        <w:spacing w:line="360" w:lineRule="auto"/>
        <w:ind w:firstLineChars="150" w:firstLine="315"/>
        <w:rPr>
          <w:color w:val="FF0000"/>
        </w:rPr>
      </w:pPr>
      <w:r>
        <w:rPr>
          <w:rFonts w:ascii="宋体" w:hAnsi="宋体" w:cs="宋体" w:hint="eastAsia"/>
          <w:color w:val="000000" w:themeColor="text1"/>
        </w:rPr>
        <w:t xml:space="preserve"> </w:t>
      </w:r>
      <w:r w:rsidR="00105AC1" w:rsidRPr="00F31BCF">
        <w:rPr>
          <w:rFonts w:ascii="宋体" w:hAnsi="宋体" w:cs="宋体" w:hint="eastAsia"/>
          <w:color w:val="000000" w:themeColor="text1"/>
        </w:rPr>
        <w:t>③</w:t>
      </w:r>
      <w:r w:rsidR="00105AC1" w:rsidRPr="00F31BCF">
        <w:rPr>
          <w:color w:val="000000" w:themeColor="text1"/>
        </w:rPr>
        <w:t>最有代表性的是江南水乡（</w:t>
      </w:r>
      <w:r w:rsidR="00105AC1" w:rsidRPr="00F31BCF">
        <w:rPr>
          <w:color w:val="000000" w:themeColor="text1"/>
        </w:rPr>
        <w:t>2</w:t>
      </w:r>
      <w:r w:rsidR="00105AC1" w:rsidRPr="00F31BCF">
        <w:rPr>
          <w:color w:val="000000" w:themeColor="text1"/>
        </w:rPr>
        <w:t>分）</w:t>
      </w:r>
      <w:r w:rsidR="00105AC1" w:rsidRPr="00F96864">
        <w:rPr>
          <w:color w:val="FF0000"/>
        </w:rPr>
        <w:t xml:space="preserve"> </w:t>
      </w:r>
    </w:p>
    <w:p w14:paraId="34E7C017" w14:textId="70644D90" w:rsidR="00105AC1" w:rsidRPr="001C6854" w:rsidRDefault="00105AC1" w:rsidP="001C6854">
      <w:pPr>
        <w:spacing w:line="360" w:lineRule="auto"/>
        <w:ind w:firstLineChars="0" w:firstLine="0"/>
        <w:rPr>
          <w:rFonts w:ascii="楷体" w:eastAsia="楷体" w:hAnsi="楷体"/>
          <w:color w:val="000000" w:themeColor="text1"/>
        </w:rPr>
      </w:pPr>
      <w:r w:rsidRPr="00F31BCF">
        <w:rPr>
          <w:color w:val="000000" w:themeColor="text1"/>
        </w:rPr>
        <w:t>21</w:t>
      </w:r>
      <w:r w:rsidR="00033304" w:rsidRPr="00F31BCF">
        <w:rPr>
          <w:color w:val="000000" w:themeColor="text1"/>
        </w:rPr>
        <w:t>.</w:t>
      </w:r>
      <w:r w:rsidR="00033304">
        <w:rPr>
          <w:color w:val="000000" w:themeColor="text1"/>
        </w:rPr>
        <w:t xml:space="preserve"> </w:t>
      </w:r>
      <w:r w:rsidRPr="00F31BCF">
        <w:rPr>
          <w:rFonts w:ascii="宋体" w:hAnsi="宋体" w:cs="宋体" w:hint="eastAsia"/>
          <w:color w:val="000000" w:themeColor="text1"/>
        </w:rPr>
        <w:t>②</w:t>
      </w:r>
      <w:r w:rsidRPr="00F31BCF">
        <w:rPr>
          <w:color w:val="000000" w:themeColor="text1"/>
        </w:rPr>
        <w:t>他们通过有创意的想象和言行并不一定能为别人找到反抗平庸、点燃内在的方法。</w:t>
      </w:r>
    </w:p>
    <w:p w14:paraId="39C10C0C" w14:textId="77777777" w:rsidR="00105AC1" w:rsidRPr="0079360F" w:rsidRDefault="00105AC1" w:rsidP="001C6854">
      <w:pPr>
        <w:spacing w:line="360" w:lineRule="auto"/>
        <w:ind w:firstLineChars="192" w:firstLine="403"/>
        <w:rPr>
          <w:color w:val="000000" w:themeColor="text1"/>
        </w:rPr>
      </w:pPr>
      <w:r w:rsidRPr="00F31BCF">
        <w:rPr>
          <w:rFonts w:ascii="宋体" w:hAnsi="宋体" w:cs="宋体" w:hint="eastAsia"/>
          <w:color w:val="000000" w:themeColor="text1"/>
        </w:rPr>
        <w:t>③</w:t>
      </w:r>
      <w:r w:rsidRPr="00F31BCF">
        <w:rPr>
          <w:color w:val="000000" w:themeColor="text1"/>
        </w:rPr>
        <w:t>他们有创意的想象和言行并不一定能实现他们作为新生代的人生价值。</w:t>
      </w:r>
    </w:p>
    <w:p w14:paraId="2716E82C" w14:textId="2F123A79" w:rsidR="00105AC1" w:rsidRPr="00F31BCF" w:rsidRDefault="00105AC1" w:rsidP="00656459">
      <w:pPr>
        <w:pStyle w:val="Normal1"/>
        <w:spacing w:line="360" w:lineRule="auto"/>
        <w:textAlignment w:val="center"/>
        <w:rPr>
          <w:rFonts w:cs="Times New Roman"/>
          <w:b/>
          <w:color w:val="000000" w:themeColor="text1"/>
          <w:szCs w:val="21"/>
        </w:rPr>
      </w:pPr>
      <w:r w:rsidRPr="00F31BCF">
        <w:rPr>
          <w:rFonts w:cs="Times New Roman"/>
          <w:b/>
          <w:color w:val="000000" w:themeColor="text1"/>
          <w:szCs w:val="21"/>
        </w:rPr>
        <w:t>四、写作</w:t>
      </w:r>
      <w:r w:rsidRPr="00F31BCF">
        <w:rPr>
          <w:rFonts w:cs="Times New Roman"/>
          <w:b/>
          <w:color w:val="000000" w:themeColor="text1"/>
          <w:szCs w:val="21"/>
        </w:rPr>
        <w:t>(60</w:t>
      </w:r>
      <w:r w:rsidRPr="00F31BCF">
        <w:rPr>
          <w:rFonts w:cs="Times New Roman"/>
          <w:b/>
          <w:color w:val="000000" w:themeColor="text1"/>
          <w:szCs w:val="21"/>
        </w:rPr>
        <w:t>分</w:t>
      </w:r>
      <w:r w:rsidRPr="00F31BCF">
        <w:rPr>
          <w:rFonts w:cs="Times New Roman"/>
          <w:b/>
          <w:color w:val="000000" w:themeColor="text1"/>
          <w:szCs w:val="21"/>
        </w:rPr>
        <w:t>)</w:t>
      </w:r>
    </w:p>
    <w:p w14:paraId="1759E5F4" w14:textId="5300710B" w:rsidR="00105AC1" w:rsidRPr="00F31BCF" w:rsidRDefault="00105AC1" w:rsidP="00656459">
      <w:pPr>
        <w:pStyle w:val="Normal1"/>
        <w:spacing w:line="360" w:lineRule="auto"/>
        <w:textAlignment w:val="center"/>
        <w:rPr>
          <w:rFonts w:ascii="楷体" w:eastAsia="楷体" w:hAnsi="楷体" w:cs="Times New Roman"/>
          <w:color w:val="000000" w:themeColor="text1"/>
          <w:szCs w:val="21"/>
        </w:rPr>
      </w:pPr>
      <w:r w:rsidRPr="00F31BCF">
        <w:rPr>
          <w:rFonts w:cs="Times New Roman"/>
          <w:color w:val="000000" w:themeColor="text1"/>
          <w:szCs w:val="21"/>
        </w:rPr>
        <w:t>22.</w:t>
      </w:r>
      <w:r w:rsidR="00033304">
        <w:rPr>
          <w:rFonts w:cs="Times New Roman"/>
          <w:color w:val="000000" w:themeColor="text1"/>
          <w:szCs w:val="21"/>
        </w:rPr>
        <w:t xml:space="preserve"> </w:t>
      </w:r>
      <w:r w:rsidR="00025CEF">
        <w:rPr>
          <w:rFonts w:cs="Times New Roman" w:hint="eastAsia"/>
          <w:color w:val="000000" w:themeColor="text1"/>
          <w:szCs w:val="21"/>
        </w:rPr>
        <w:t>略</w:t>
      </w:r>
      <w:r w:rsidRPr="00F31BCF">
        <w:rPr>
          <w:rFonts w:cs="Times New Roman"/>
          <w:color w:val="000000" w:themeColor="text1"/>
          <w:szCs w:val="21"/>
        </w:rPr>
        <w:t xml:space="preserve"> </w:t>
      </w:r>
    </w:p>
    <w:p w14:paraId="7DAF6B2E" w14:textId="1B5DADE2" w:rsidR="00831025" w:rsidRPr="00105AC1"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105AC1" w:rsidSect="005459AB">
      <w:footerReference w:type="even" r:id="rId18"/>
      <w:footerReference w:type="default" r:id="rId19"/>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4AF52" w14:textId="77777777" w:rsidR="00E54BC4" w:rsidRDefault="00E54BC4" w:rsidP="00BA4850">
      <w:pPr>
        <w:spacing w:line="240" w:lineRule="auto"/>
        <w:ind w:firstLine="630"/>
      </w:pPr>
      <w:r>
        <w:separator/>
      </w:r>
    </w:p>
  </w:endnote>
  <w:endnote w:type="continuationSeparator" w:id="0">
    <w:p w14:paraId="6773101A" w14:textId="77777777" w:rsidR="00E54BC4" w:rsidRDefault="00E54BC4"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645424">
      <w:rPr>
        <w:noProof/>
        <w:sz w:val="21"/>
        <w:szCs w:val="21"/>
      </w:rPr>
      <w:instrText>6</w:instrText>
    </w:r>
    <w:r>
      <w:rPr>
        <w:sz w:val="21"/>
        <w:szCs w:val="21"/>
      </w:rPr>
      <w:fldChar w:fldCharType="end"/>
    </w:r>
    <w:r>
      <w:rPr>
        <w:sz w:val="21"/>
        <w:szCs w:val="21"/>
      </w:rPr>
      <w:instrText xml:space="preserve">*2-1 </w:instrText>
    </w:r>
    <w:r>
      <w:rPr>
        <w:sz w:val="21"/>
        <w:szCs w:val="21"/>
      </w:rPr>
      <w:fldChar w:fldCharType="separate"/>
    </w:r>
    <w:r w:rsidR="00645424">
      <w:rPr>
        <w:noProof/>
        <w:sz w:val="21"/>
        <w:szCs w:val="21"/>
      </w:rPr>
      <w:t>11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45424">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645424">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645424">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645424">
      <w:rPr>
        <w:noProof/>
        <w:sz w:val="21"/>
        <w:szCs w:val="21"/>
      </w:rPr>
      <w:t>12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45424">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645424">
      <w:rPr>
        <w:noProof/>
        <w:sz w:val="21"/>
        <w:szCs w:val="21"/>
      </w:rPr>
      <w:t>12</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645424">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645424">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645424">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645424">
      <w:rPr>
        <w:noProof/>
        <w:sz w:val="21"/>
        <w:szCs w:val="21"/>
      </w:rPr>
      <w:t>12</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645424">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645424">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645424">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645424">
      <w:rPr>
        <w:noProof/>
        <w:sz w:val="21"/>
        <w:szCs w:val="21"/>
      </w:rPr>
      <w:t>12</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3626B1">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3626B1">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3626B1">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3626B1">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3626B1">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3626B1">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3626B1">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3626B1">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645424">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645424">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45424">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645424">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645424">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645424">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645424">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645424">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75AA" w14:textId="77777777" w:rsidR="00E54BC4" w:rsidRDefault="00E54BC4" w:rsidP="00BA4850">
      <w:pPr>
        <w:spacing w:line="240" w:lineRule="auto"/>
        <w:ind w:firstLine="630"/>
      </w:pPr>
      <w:r>
        <w:separator/>
      </w:r>
    </w:p>
  </w:footnote>
  <w:footnote w:type="continuationSeparator" w:id="0">
    <w:p w14:paraId="162E8965" w14:textId="77777777" w:rsidR="00E54BC4" w:rsidRDefault="00E54BC4"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E54BC4"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E54BC4"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E54BC4">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23149"/>
    <w:rsid w:val="00025CEF"/>
    <w:rsid w:val="00033304"/>
    <w:rsid w:val="00041127"/>
    <w:rsid w:val="0004237E"/>
    <w:rsid w:val="00043FA0"/>
    <w:rsid w:val="00047FB9"/>
    <w:rsid w:val="00050EAF"/>
    <w:rsid w:val="00060DCF"/>
    <w:rsid w:val="00061203"/>
    <w:rsid w:val="00064335"/>
    <w:rsid w:val="0006475E"/>
    <w:rsid w:val="00066081"/>
    <w:rsid w:val="00066EFE"/>
    <w:rsid w:val="0007132D"/>
    <w:rsid w:val="000813AD"/>
    <w:rsid w:val="000813B4"/>
    <w:rsid w:val="00087896"/>
    <w:rsid w:val="000A7B94"/>
    <w:rsid w:val="000C2E44"/>
    <w:rsid w:val="000C558F"/>
    <w:rsid w:val="000E2B62"/>
    <w:rsid w:val="000E35CB"/>
    <w:rsid w:val="000E4F72"/>
    <w:rsid w:val="000E6ED8"/>
    <w:rsid w:val="000F015E"/>
    <w:rsid w:val="000F7ADA"/>
    <w:rsid w:val="00102C9E"/>
    <w:rsid w:val="001045B3"/>
    <w:rsid w:val="00105AC1"/>
    <w:rsid w:val="00116F1E"/>
    <w:rsid w:val="00120D7D"/>
    <w:rsid w:val="00123700"/>
    <w:rsid w:val="001349CA"/>
    <w:rsid w:val="00136AD1"/>
    <w:rsid w:val="00147F2A"/>
    <w:rsid w:val="00151244"/>
    <w:rsid w:val="00151F66"/>
    <w:rsid w:val="00153C47"/>
    <w:rsid w:val="001732DF"/>
    <w:rsid w:val="00176352"/>
    <w:rsid w:val="0018479E"/>
    <w:rsid w:val="00184AB5"/>
    <w:rsid w:val="0018533C"/>
    <w:rsid w:val="001863E3"/>
    <w:rsid w:val="00193D31"/>
    <w:rsid w:val="00195CD1"/>
    <w:rsid w:val="001A1755"/>
    <w:rsid w:val="001A3D3B"/>
    <w:rsid w:val="001A40A6"/>
    <w:rsid w:val="001A5FF7"/>
    <w:rsid w:val="001B090D"/>
    <w:rsid w:val="001B6E48"/>
    <w:rsid w:val="001C1C29"/>
    <w:rsid w:val="001C6854"/>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1E74"/>
    <w:rsid w:val="002A5DA2"/>
    <w:rsid w:val="002A6186"/>
    <w:rsid w:val="002B20DF"/>
    <w:rsid w:val="002B2472"/>
    <w:rsid w:val="002B43BB"/>
    <w:rsid w:val="002B53A5"/>
    <w:rsid w:val="002B6BA2"/>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456"/>
    <w:rsid w:val="00332C4F"/>
    <w:rsid w:val="00334352"/>
    <w:rsid w:val="003348DA"/>
    <w:rsid w:val="00341399"/>
    <w:rsid w:val="00344ADD"/>
    <w:rsid w:val="00344EAA"/>
    <w:rsid w:val="00345B8C"/>
    <w:rsid w:val="00346C6B"/>
    <w:rsid w:val="00354614"/>
    <w:rsid w:val="003567A8"/>
    <w:rsid w:val="00356BAA"/>
    <w:rsid w:val="003626B1"/>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93C"/>
    <w:rsid w:val="00475171"/>
    <w:rsid w:val="00482DF1"/>
    <w:rsid w:val="00484305"/>
    <w:rsid w:val="004908A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60379"/>
    <w:rsid w:val="00560D8B"/>
    <w:rsid w:val="00564D57"/>
    <w:rsid w:val="00571B7C"/>
    <w:rsid w:val="005911AC"/>
    <w:rsid w:val="005A2502"/>
    <w:rsid w:val="005A5166"/>
    <w:rsid w:val="005B0779"/>
    <w:rsid w:val="005B7231"/>
    <w:rsid w:val="005C08C1"/>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45424"/>
    <w:rsid w:val="00654ABB"/>
    <w:rsid w:val="00654AD0"/>
    <w:rsid w:val="00656459"/>
    <w:rsid w:val="00666876"/>
    <w:rsid w:val="00672592"/>
    <w:rsid w:val="00672BB0"/>
    <w:rsid w:val="00676D9F"/>
    <w:rsid w:val="00677CB4"/>
    <w:rsid w:val="0068314D"/>
    <w:rsid w:val="00684012"/>
    <w:rsid w:val="00687FBE"/>
    <w:rsid w:val="00695DBF"/>
    <w:rsid w:val="006A2912"/>
    <w:rsid w:val="006B575E"/>
    <w:rsid w:val="006B7EF1"/>
    <w:rsid w:val="006C05BF"/>
    <w:rsid w:val="006C0A98"/>
    <w:rsid w:val="006C43DD"/>
    <w:rsid w:val="006C4F85"/>
    <w:rsid w:val="006C585E"/>
    <w:rsid w:val="006D5907"/>
    <w:rsid w:val="006E2675"/>
    <w:rsid w:val="006E3942"/>
    <w:rsid w:val="006E566F"/>
    <w:rsid w:val="006F3102"/>
    <w:rsid w:val="006F7D00"/>
    <w:rsid w:val="00707318"/>
    <w:rsid w:val="00713249"/>
    <w:rsid w:val="00716721"/>
    <w:rsid w:val="007175AF"/>
    <w:rsid w:val="00720A6E"/>
    <w:rsid w:val="00721D40"/>
    <w:rsid w:val="00724097"/>
    <w:rsid w:val="00730271"/>
    <w:rsid w:val="0073096B"/>
    <w:rsid w:val="0073203D"/>
    <w:rsid w:val="00737369"/>
    <w:rsid w:val="00741B40"/>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519F"/>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75482"/>
    <w:rsid w:val="00884765"/>
    <w:rsid w:val="00884D0C"/>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767A1"/>
    <w:rsid w:val="00981FF1"/>
    <w:rsid w:val="009843EA"/>
    <w:rsid w:val="009853C0"/>
    <w:rsid w:val="00990C17"/>
    <w:rsid w:val="0099232C"/>
    <w:rsid w:val="00992D15"/>
    <w:rsid w:val="00993467"/>
    <w:rsid w:val="00995431"/>
    <w:rsid w:val="009A4CA6"/>
    <w:rsid w:val="009A4EE0"/>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3079"/>
    <w:rsid w:val="00A2794F"/>
    <w:rsid w:val="00A27AB6"/>
    <w:rsid w:val="00A35528"/>
    <w:rsid w:val="00A4074C"/>
    <w:rsid w:val="00A4278B"/>
    <w:rsid w:val="00A52876"/>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3970"/>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1F63"/>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218E"/>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21D73"/>
    <w:rsid w:val="00C32C32"/>
    <w:rsid w:val="00C41970"/>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517BF"/>
    <w:rsid w:val="00D53DE4"/>
    <w:rsid w:val="00D601DD"/>
    <w:rsid w:val="00D6299D"/>
    <w:rsid w:val="00D63187"/>
    <w:rsid w:val="00D65AA9"/>
    <w:rsid w:val="00D715C4"/>
    <w:rsid w:val="00D73523"/>
    <w:rsid w:val="00D74755"/>
    <w:rsid w:val="00D7579F"/>
    <w:rsid w:val="00D77C44"/>
    <w:rsid w:val="00D847D4"/>
    <w:rsid w:val="00D92106"/>
    <w:rsid w:val="00DA13F4"/>
    <w:rsid w:val="00DA14D3"/>
    <w:rsid w:val="00DC1647"/>
    <w:rsid w:val="00DC43F5"/>
    <w:rsid w:val="00DC4F87"/>
    <w:rsid w:val="00DD4CC7"/>
    <w:rsid w:val="00DE27A1"/>
    <w:rsid w:val="00DE3057"/>
    <w:rsid w:val="00DF1778"/>
    <w:rsid w:val="00DF194E"/>
    <w:rsid w:val="00E00030"/>
    <w:rsid w:val="00E001FF"/>
    <w:rsid w:val="00E01C84"/>
    <w:rsid w:val="00E02638"/>
    <w:rsid w:val="00E03451"/>
    <w:rsid w:val="00E04969"/>
    <w:rsid w:val="00E05876"/>
    <w:rsid w:val="00E141AD"/>
    <w:rsid w:val="00E17672"/>
    <w:rsid w:val="00E1776E"/>
    <w:rsid w:val="00E227E4"/>
    <w:rsid w:val="00E22E14"/>
    <w:rsid w:val="00E23700"/>
    <w:rsid w:val="00E31E19"/>
    <w:rsid w:val="00E342EC"/>
    <w:rsid w:val="00E35310"/>
    <w:rsid w:val="00E37D78"/>
    <w:rsid w:val="00E45575"/>
    <w:rsid w:val="00E51336"/>
    <w:rsid w:val="00E527BD"/>
    <w:rsid w:val="00E53FF3"/>
    <w:rsid w:val="00E54BC4"/>
    <w:rsid w:val="00E626C1"/>
    <w:rsid w:val="00E64FDD"/>
    <w:rsid w:val="00E658D3"/>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2FEF"/>
    <w:rsid w:val="00EB5B94"/>
    <w:rsid w:val="00EB77F5"/>
    <w:rsid w:val="00EC333A"/>
    <w:rsid w:val="00EC3DD0"/>
    <w:rsid w:val="00ED0E82"/>
    <w:rsid w:val="00ED1C9C"/>
    <w:rsid w:val="00ED3535"/>
    <w:rsid w:val="00EE0428"/>
    <w:rsid w:val="00EE4F68"/>
    <w:rsid w:val="00EF1CBD"/>
    <w:rsid w:val="00EF4611"/>
    <w:rsid w:val="00EF75FD"/>
    <w:rsid w:val="00F02BC2"/>
    <w:rsid w:val="00F16C4B"/>
    <w:rsid w:val="00F207C9"/>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s15.sinaimg.cn/large/001mfItBzy7i2uYRXeS5e&amp;69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855CB-043D-421F-8472-D73CFDF8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Pages>
  <Words>1972</Words>
  <Characters>11243</Characters>
  <Application>Microsoft Office Word</Application>
  <DocSecurity>0</DocSecurity>
  <Lines>93</Lines>
  <Paragraphs>26</Paragraphs>
  <ScaleCrop>false</ScaleCrop>
  <Company>sun</Company>
  <LinksUpToDate>false</LinksUpToDate>
  <CharactersWithSpaces>13189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140</cp:revision>
  <cp:lastPrinted>2017-03-20T09:15:00Z</cp:lastPrinted>
  <dcterms:created xsi:type="dcterms:W3CDTF">2017-03-15T07:51:00Z</dcterms:created>
  <dcterms:modified xsi:type="dcterms:W3CDTF">2018-04-02T03:53:00Z</dcterms:modified>
</cp:coreProperties>
</file>